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B7B91" w14:textId="77777777" w:rsidR="002221CE" w:rsidRDefault="002221CE">
      <w:pPr>
        <w:pBdr>
          <w:top w:val="single" w:sz="18" w:space="1" w:color="000000"/>
          <w:left w:val="single" w:sz="18" w:space="4" w:color="000000"/>
          <w:bottom w:val="single" w:sz="18" w:space="1" w:color="000000"/>
          <w:right w:val="single" w:sz="18" w:space="4" w:color="000000"/>
          <w:between w:val="nil"/>
        </w:pBdr>
        <w:jc w:val="both"/>
        <w:rPr>
          <w:rFonts w:ascii="Century Gothic" w:eastAsia="Century Gothic" w:hAnsi="Century Gothic" w:cs="Century Gothic"/>
          <w:color w:val="000000"/>
          <w:sz w:val="48"/>
          <w:szCs w:val="48"/>
        </w:rPr>
      </w:pPr>
    </w:p>
    <w:p w14:paraId="0C80258C" w14:textId="77777777" w:rsidR="002221CE" w:rsidRDefault="002221CE">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p>
    <w:p w14:paraId="2B2D245B" w14:textId="77777777" w:rsidR="002221CE" w:rsidRDefault="00000000">
      <w:pPr>
        <w:pBdr>
          <w:top w:val="single" w:sz="18" w:space="1" w:color="000000"/>
          <w:left w:val="single" w:sz="18" w:space="4" w:color="000000"/>
          <w:bottom w:val="single" w:sz="18" w:space="1" w:color="000000"/>
          <w:right w:val="single" w:sz="18" w:space="4" w:color="000000"/>
        </w:pBdr>
        <w:jc w:val="center"/>
        <w:rPr>
          <w:rFonts w:ascii="Century Gothic" w:eastAsia="Century Gothic" w:hAnsi="Century Gothic" w:cs="Century Gothic"/>
          <w:b/>
          <w:bCs/>
          <w:sz w:val="48"/>
          <w:szCs w:val="48"/>
        </w:rPr>
      </w:pPr>
      <w:r>
        <w:rPr>
          <w:noProof/>
        </w:rPr>
        <w:drawing>
          <wp:inline distT="0" distB="0" distL="0" distR="0" wp14:anchorId="22AB098C" wp14:editId="1699FAC2">
            <wp:extent cx="2527300" cy="2510155"/>
            <wp:effectExtent l="0" t="0" r="0" b="0"/>
            <wp:docPr id="2" name="image1.png" descr="Logo Poder Legis.jpg"/>
            <wp:cNvGraphicFramePr/>
            <a:graphic xmlns:a="http://schemas.openxmlformats.org/drawingml/2006/main">
              <a:graphicData uri="http://schemas.openxmlformats.org/drawingml/2006/picture">
                <pic:pic xmlns:pic="http://schemas.openxmlformats.org/drawingml/2006/picture">
                  <pic:nvPicPr>
                    <pic:cNvPr id="0" name="image1.png" descr="Logo Poder Legis.jpg"/>
                    <pic:cNvPicPr preferRelativeResize="0"/>
                  </pic:nvPicPr>
                  <pic:blipFill>
                    <a:blip r:embed="rId7"/>
                    <a:srcRect/>
                    <a:stretch>
                      <a:fillRect/>
                    </a:stretch>
                  </pic:blipFill>
                  <pic:spPr>
                    <a:xfrm>
                      <a:off x="0" y="0"/>
                      <a:ext cx="2527300" cy="2510155"/>
                    </a:xfrm>
                    <a:prstGeom prst="rect">
                      <a:avLst/>
                    </a:prstGeom>
                    <a:ln/>
                  </pic:spPr>
                </pic:pic>
              </a:graphicData>
            </a:graphic>
          </wp:inline>
        </w:drawing>
      </w:r>
    </w:p>
    <w:p w14:paraId="7DD88F3F" w14:textId="77777777" w:rsidR="002221CE" w:rsidRDefault="002221CE">
      <w:pPr>
        <w:pBdr>
          <w:top w:val="single" w:sz="18" w:space="1" w:color="000000"/>
          <w:left w:val="single" w:sz="18" w:space="4" w:color="000000"/>
          <w:bottom w:val="single" w:sz="18" w:space="1" w:color="000000"/>
          <w:right w:val="single" w:sz="18" w:space="4" w:color="000000"/>
        </w:pBdr>
        <w:rPr>
          <w:rFonts w:ascii="Century Gothic" w:eastAsia="Century Gothic" w:hAnsi="Century Gothic" w:cs="Century Gothic"/>
          <w:b/>
          <w:bCs/>
          <w:sz w:val="48"/>
          <w:szCs w:val="48"/>
        </w:rPr>
      </w:pPr>
    </w:p>
    <w:p w14:paraId="77FC5C12" w14:textId="77777777" w:rsidR="002221CE" w:rsidRDefault="002221CE">
      <w:pPr>
        <w:pBdr>
          <w:top w:val="single" w:sz="18" w:space="1" w:color="000000"/>
          <w:left w:val="single" w:sz="18" w:space="4" w:color="000000"/>
          <w:bottom w:val="single" w:sz="18" w:space="1" w:color="000000"/>
          <w:right w:val="single" w:sz="18" w:space="4" w:color="000000"/>
        </w:pBdr>
        <w:rPr>
          <w:rFonts w:ascii="Century Gothic" w:eastAsia="Century Gothic" w:hAnsi="Century Gothic" w:cs="Century Gothic"/>
          <w:b/>
          <w:bCs/>
          <w:sz w:val="48"/>
          <w:szCs w:val="48"/>
        </w:rPr>
      </w:pPr>
    </w:p>
    <w:p w14:paraId="276505DE" w14:textId="77777777" w:rsidR="002221CE" w:rsidRDefault="002221CE">
      <w:pPr>
        <w:pBdr>
          <w:top w:val="single" w:sz="18" w:space="1" w:color="000000"/>
          <w:left w:val="single" w:sz="18" w:space="4" w:color="000000"/>
          <w:bottom w:val="single" w:sz="18" w:space="1" w:color="000000"/>
          <w:right w:val="single" w:sz="18" w:space="4" w:color="000000"/>
        </w:pBdr>
        <w:rPr>
          <w:rFonts w:ascii="Century Gothic" w:eastAsia="Century Gothic" w:hAnsi="Century Gothic" w:cs="Century Gothic"/>
          <w:b/>
          <w:bCs/>
          <w:sz w:val="48"/>
          <w:szCs w:val="48"/>
        </w:rPr>
      </w:pPr>
    </w:p>
    <w:p w14:paraId="699EDBB4" w14:textId="77777777" w:rsidR="002221CE" w:rsidRDefault="00000000">
      <w:pPr>
        <w:pBdr>
          <w:top w:val="single" w:sz="18" w:space="1" w:color="000000"/>
          <w:left w:val="single" w:sz="18" w:space="4" w:color="000000"/>
          <w:bottom w:val="single" w:sz="18" w:space="1" w:color="000000"/>
          <w:right w:val="single" w:sz="18" w:space="4" w:color="000000"/>
        </w:pBdr>
        <w:jc w:val="center"/>
        <w:rPr>
          <w:rFonts w:ascii="Benguiat Bk BT" w:eastAsia="Benguiat Bk BT" w:hAnsi="Benguiat Bk BT" w:cs="Benguiat Bk BT"/>
          <w:b/>
          <w:bCs/>
          <w:sz w:val="56"/>
          <w:szCs w:val="56"/>
        </w:rPr>
      </w:pPr>
      <w:bookmarkStart w:id="0" w:name="_owedufgnrayn" w:colFirst="0" w:colLast="0"/>
      <w:bookmarkEnd w:id="0"/>
      <w:r>
        <w:rPr>
          <w:rFonts w:ascii="Benguiat Bk BT" w:eastAsia="Benguiat Bk BT" w:hAnsi="Benguiat Bk BT" w:cs="Benguiat Bk BT"/>
          <w:b/>
          <w:bCs/>
          <w:sz w:val="56"/>
          <w:szCs w:val="56"/>
        </w:rPr>
        <w:t>Ley de Archivos para el Estado de Tamaulipas</w:t>
      </w:r>
    </w:p>
    <w:p w14:paraId="0E5F823A"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0113ABE3"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6AB5DB82"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5DB30555"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37E083E4"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3B309EE4"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534C5B3B"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3354CE6F"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578056A8"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71895F2B"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3E14E34A"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426072A9"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091BA300"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0448F62B"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7E1887D0"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0E1F3F9C"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5FD7FFB0" w14:textId="77777777" w:rsidR="002221CE" w:rsidRDefault="002221CE">
      <w:pPr>
        <w:pBdr>
          <w:top w:val="single" w:sz="18" w:space="1" w:color="000000"/>
          <w:left w:val="single" w:sz="18" w:space="4" w:color="000000"/>
          <w:bottom w:val="single" w:sz="18" w:space="1" w:color="000000"/>
          <w:right w:val="single" w:sz="18" w:space="4" w:color="000000"/>
        </w:pBdr>
        <w:jc w:val="center"/>
      </w:pPr>
    </w:p>
    <w:p w14:paraId="7C78EFBB" w14:textId="77777777" w:rsidR="002221CE" w:rsidRDefault="00000000">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r>
        <w:rPr>
          <w:rFonts w:ascii="Arial" w:eastAsia="Arial" w:hAnsi="Arial" w:cs="Arial"/>
          <w:b/>
          <w:bCs/>
        </w:rPr>
        <w:t xml:space="preserve">Documento de consulta </w:t>
      </w:r>
    </w:p>
    <w:p w14:paraId="4691CF3F" w14:textId="77777777" w:rsidR="002221CE" w:rsidRDefault="00000000">
      <w:pPr>
        <w:pBdr>
          <w:top w:val="single" w:sz="18" w:space="1" w:color="000000"/>
          <w:left w:val="single" w:sz="18" w:space="4" w:color="000000"/>
          <w:bottom w:val="single" w:sz="18" w:space="1" w:color="000000"/>
          <w:right w:val="single" w:sz="18" w:space="4" w:color="000000"/>
        </w:pBdr>
        <w:tabs>
          <w:tab w:val="left" w:pos="1859"/>
          <w:tab w:val="center" w:pos="4703"/>
        </w:tabs>
        <w:rPr>
          <w:rFonts w:ascii="Arial" w:eastAsia="Arial" w:hAnsi="Arial" w:cs="Arial"/>
          <w:b/>
          <w:bCs/>
        </w:rPr>
      </w:pPr>
      <w:r>
        <w:rPr>
          <w:rFonts w:ascii="Arial" w:eastAsia="Arial" w:hAnsi="Arial" w:cs="Arial"/>
          <w:b/>
          <w:bCs/>
        </w:rPr>
        <w:t xml:space="preserve">                Ultima reforma aplicada</w:t>
      </w:r>
      <w:r>
        <w:rPr>
          <w:rFonts w:ascii="Arial" w:eastAsia="Arial" w:hAnsi="Arial" w:cs="Arial"/>
          <w:b/>
          <w:bCs/>
        </w:rPr>
        <w:tab/>
        <w:t xml:space="preserve"> P.O. Edición Vespertina No. 98, del 18 de agosto de 2026.</w:t>
      </w:r>
    </w:p>
    <w:p w14:paraId="62C87688" w14:textId="77777777" w:rsidR="002221CE" w:rsidRDefault="002221CE">
      <w:pPr>
        <w:pBdr>
          <w:top w:val="single" w:sz="18" w:space="1" w:color="000000"/>
          <w:left w:val="single" w:sz="18" w:space="4" w:color="000000"/>
          <w:bottom w:val="single" w:sz="18" w:space="1" w:color="000000"/>
          <w:right w:val="single" w:sz="18" w:space="4" w:color="000000"/>
        </w:pBdr>
        <w:jc w:val="center"/>
        <w:rPr>
          <w:rFonts w:ascii="Arial" w:eastAsia="Arial" w:hAnsi="Arial" w:cs="Arial"/>
          <w:b/>
          <w:bCs/>
        </w:rPr>
      </w:pPr>
    </w:p>
    <w:p w14:paraId="3F7826A8" w14:textId="77777777" w:rsidR="002221CE" w:rsidRDefault="002221CE">
      <w:pPr>
        <w:ind w:right="49"/>
        <w:jc w:val="both"/>
        <w:rPr>
          <w:rFonts w:ascii="Arial" w:eastAsia="Arial" w:hAnsi="Arial" w:cs="Arial"/>
          <w:b/>
          <w:bCs/>
        </w:rPr>
      </w:pPr>
    </w:p>
    <w:p w14:paraId="7F6FE068" w14:textId="77777777" w:rsidR="002221CE" w:rsidRDefault="002221CE">
      <w:pPr>
        <w:ind w:right="49"/>
        <w:jc w:val="both"/>
        <w:rPr>
          <w:rFonts w:ascii="Arial" w:eastAsia="Arial" w:hAnsi="Arial" w:cs="Arial"/>
          <w:b/>
          <w:bCs/>
        </w:rPr>
      </w:pPr>
    </w:p>
    <w:p w14:paraId="0200ECC5" w14:textId="77777777" w:rsidR="002221CE" w:rsidRDefault="002221CE">
      <w:pPr>
        <w:ind w:right="49"/>
        <w:jc w:val="both"/>
        <w:rPr>
          <w:rFonts w:ascii="Arial" w:eastAsia="Arial" w:hAnsi="Arial" w:cs="Arial"/>
          <w:b/>
          <w:bCs/>
        </w:rPr>
      </w:pPr>
    </w:p>
    <w:p w14:paraId="7888061F" w14:textId="77777777" w:rsidR="002221CE" w:rsidRDefault="00000000">
      <w:pPr>
        <w:ind w:right="49"/>
        <w:jc w:val="both"/>
        <w:rPr>
          <w:rFonts w:ascii="Arial" w:eastAsia="Arial" w:hAnsi="Arial" w:cs="Arial"/>
        </w:rPr>
      </w:pPr>
      <w:r>
        <w:rPr>
          <w:rFonts w:ascii="Arial" w:eastAsia="Arial" w:hAnsi="Arial" w:cs="Arial"/>
          <w:b/>
          <w:bCs/>
        </w:rPr>
        <w:lastRenderedPageBreak/>
        <w:t xml:space="preserve">AMÉRICO VILLARREAL ANAYA, </w:t>
      </w:r>
      <w:r>
        <w:rPr>
          <w:rFonts w:ascii="Arial" w:eastAsia="Arial" w:hAnsi="Arial" w:cs="Arial"/>
        </w:rPr>
        <w:t>Gobernador Constitucional del Estado de Tamaulipas, a sus habitantes hace saber:</w:t>
      </w:r>
    </w:p>
    <w:p w14:paraId="155FDB30" w14:textId="77777777" w:rsidR="002221CE" w:rsidRDefault="002221CE">
      <w:pPr>
        <w:ind w:right="49"/>
        <w:jc w:val="both"/>
        <w:rPr>
          <w:rFonts w:ascii="Arial" w:eastAsia="Arial" w:hAnsi="Arial" w:cs="Arial"/>
          <w:sz w:val="16"/>
          <w:szCs w:val="16"/>
        </w:rPr>
      </w:pPr>
    </w:p>
    <w:p w14:paraId="196877AA" w14:textId="77777777" w:rsidR="002221CE" w:rsidRDefault="00000000">
      <w:pPr>
        <w:ind w:right="49"/>
        <w:jc w:val="both"/>
        <w:rPr>
          <w:rFonts w:ascii="Arial" w:eastAsia="Arial" w:hAnsi="Arial" w:cs="Arial"/>
        </w:rPr>
      </w:pPr>
      <w:r>
        <w:rPr>
          <w:rFonts w:ascii="Arial" w:eastAsia="Arial" w:hAnsi="Arial" w:cs="Arial"/>
        </w:rPr>
        <w:t xml:space="preserve">Que el Honorable Congreso del Estado, ha tenido a bien expedir el siguiente Decreto: </w:t>
      </w:r>
    </w:p>
    <w:p w14:paraId="57C36336" w14:textId="77777777" w:rsidR="002221CE" w:rsidRDefault="002221CE">
      <w:pPr>
        <w:ind w:right="49"/>
        <w:jc w:val="both"/>
        <w:rPr>
          <w:rFonts w:ascii="Arial" w:eastAsia="Arial" w:hAnsi="Arial" w:cs="Arial"/>
          <w:sz w:val="16"/>
          <w:szCs w:val="16"/>
        </w:rPr>
      </w:pPr>
    </w:p>
    <w:p w14:paraId="7DC20021" w14:textId="77777777" w:rsidR="002221CE" w:rsidRDefault="00000000">
      <w:pPr>
        <w:ind w:right="49"/>
        <w:jc w:val="both"/>
        <w:rPr>
          <w:rFonts w:ascii="Arial" w:eastAsia="Arial" w:hAnsi="Arial" w:cs="Arial"/>
        </w:rPr>
      </w:pPr>
      <w:r>
        <w:rPr>
          <w:rFonts w:ascii="Arial" w:eastAsia="Arial" w:hAnsi="Arial" w:cs="Arial"/>
        </w:rPr>
        <w:t>Al margen un sello que dice: - “Estados Unidos Mexicanos. - Gobierno de Tamaulipas. - Poder Legislativo.</w:t>
      </w:r>
    </w:p>
    <w:p w14:paraId="168BF950" w14:textId="77777777" w:rsidR="002221CE" w:rsidRDefault="002221CE">
      <w:pPr>
        <w:ind w:right="49"/>
        <w:jc w:val="both"/>
        <w:rPr>
          <w:rFonts w:ascii="Arial" w:eastAsia="Arial" w:hAnsi="Arial" w:cs="Arial"/>
          <w:b/>
          <w:bCs/>
        </w:rPr>
      </w:pPr>
    </w:p>
    <w:p w14:paraId="12E82757" w14:textId="77777777" w:rsidR="002221CE" w:rsidRDefault="00000000">
      <w:pPr>
        <w:ind w:right="49"/>
        <w:jc w:val="both"/>
        <w:rPr>
          <w:rFonts w:ascii="Arial" w:eastAsia="Arial" w:hAnsi="Arial" w:cs="Arial"/>
          <w:b/>
          <w:bCs/>
        </w:rPr>
      </w:pPr>
      <w:r>
        <w:rPr>
          <w:rFonts w:ascii="Arial" w:eastAsia="Arial" w:hAnsi="Arial" w:cs="Arial"/>
          <w:b/>
          <w:bCs/>
        </w:rPr>
        <w:t>LA LEGISLATURA SESENTA Y SEIS CONSTITUCIONAL DEL CONGRESO DEL ESTADO LIBRE Y SOBERANO DE TAMAULIPAS, EN USO DE LAS FACULTADES QUE LE CONFIEREN LOS ARTÍCULOS 58, FRACCIÓN I DE LA CONSTITUCIÓN POLÍTICA LOCAL; Y 119 DE LA LEY SOBRE LA ORGANIZACIÓN Y FUNCIONAMIENTO INTERNOS DEL CONGRESO DEL ESTADO LIBRE Y SOBERANO DE TAMAULIPAS, TIENE A BIEN EXPEDIR EL SIGUIENTE:</w:t>
      </w:r>
    </w:p>
    <w:p w14:paraId="6F39EDB3" w14:textId="77777777" w:rsidR="002221CE" w:rsidRDefault="002221CE">
      <w:pPr>
        <w:ind w:right="49"/>
        <w:jc w:val="both"/>
        <w:rPr>
          <w:rFonts w:ascii="Arial" w:eastAsia="Arial" w:hAnsi="Arial" w:cs="Arial"/>
        </w:rPr>
      </w:pPr>
    </w:p>
    <w:p w14:paraId="1C60D59B" w14:textId="77777777" w:rsidR="002221CE" w:rsidRDefault="00000000">
      <w:pPr>
        <w:keepNext/>
        <w:ind w:right="49"/>
        <w:jc w:val="center"/>
        <w:rPr>
          <w:rFonts w:ascii="Arial" w:eastAsia="Arial" w:hAnsi="Arial" w:cs="Arial"/>
          <w:b/>
          <w:bCs/>
        </w:rPr>
      </w:pPr>
      <w:r>
        <w:rPr>
          <w:rFonts w:ascii="Arial" w:eastAsia="Arial" w:hAnsi="Arial" w:cs="Arial"/>
          <w:b/>
          <w:bCs/>
        </w:rPr>
        <w:t xml:space="preserve">D E C R E T </w:t>
      </w:r>
      <w:proofErr w:type="gramStart"/>
      <w:r>
        <w:rPr>
          <w:rFonts w:ascii="Arial" w:eastAsia="Arial" w:hAnsi="Arial" w:cs="Arial"/>
          <w:b/>
          <w:bCs/>
        </w:rPr>
        <w:t>O  No</w:t>
      </w:r>
      <w:proofErr w:type="gramEnd"/>
      <w:r>
        <w:rPr>
          <w:rFonts w:ascii="Arial" w:eastAsia="Arial" w:hAnsi="Arial" w:cs="Arial"/>
          <w:b/>
          <w:bCs/>
        </w:rPr>
        <w:t>. 66-107</w:t>
      </w:r>
    </w:p>
    <w:p w14:paraId="49EF4C3D" w14:textId="77777777" w:rsidR="002221CE" w:rsidRDefault="002221CE">
      <w:pPr>
        <w:ind w:right="49"/>
        <w:jc w:val="both"/>
        <w:rPr>
          <w:rFonts w:ascii="Arial" w:eastAsia="Arial" w:hAnsi="Arial" w:cs="Arial"/>
          <w:sz w:val="16"/>
          <w:szCs w:val="16"/>
        </w:rPr>
      </w:pPr>
    </w:p>
    <w:p w14:paraId="7C4C8B16" w14:textId="77777777" w:rsidR="002221CE" w:rsidRDefault="00000000">
      <w:pPr>
        <w:jc w:val="both"/>
        <w:rPr>
          <w:rFonts w:ascii="Arial" w:eastAsia="Arial" w:hAnsi="Arial" w:cs="Arial"/>
          <w:b/>
          <w:bCs/>
        </w:rPr>
      </w:pPr>
      <w:r>
        <w:rPr>
          <w:rFonts w:ascii="Arial" w:eastAsia="Arial" w:hAnsi="Arial" w:cs="Arial"/>
          <w:b/>
          <w:bCs/>
        </w:rPr>
        <w:t xml:space="preserve">MEDIANTE EL CUAL </w:t>
      </w:r>
      <w:r>
        <w:rPr>
          <w:rFonts w:ascii="Arial" w:eastAsia="Arial" w:hAnsi="Arial" w:cs="Arial"/>
          <w:b/>
          <w:bCs/>
          <w:color w:val="000000"/>
        </w:rPr>
        <w:t>SE EXPIDE</w:t>
      </w:r>
      <w:r>
        <w:rPr>
          <w:rFonts w:ascii="Arial" w:eastAsia="Arial" w:hAnsi="Arial" w:cs="Arial"/>
          <w:b/>
          <w:bCs/>
        </w:rPr>
        <w:t xml:space="preserve"> LA LEY DE ARCHIVOS PARA EL ESTADO DE TAMAULIPAS.</w:t>
      </w:r>
    </w:p>
    <w:p w14:paraId="1F80BD69" w14:textId="77777777" w:rsidR="002221CE" w:rsidRDefault="002221CE">
      <w:pPr>
        <w:jc w:val="both"/>
        <w:rPr>
          <w:rFonts w:ascii="Arial" w:eastAsia="Arial" w:hAnsi="Arial" w:cs="Arial"/>
        </w:rPr>
      </w:pPr>
    </w:p>
    <w:p w14:paraId="28EF26B5" w14:textId="77777777" w:rsidR="002221CE" w:rsidRDefault="00000000">
      <w:pPr>
        <w:jc w:val="both"/>
        <w:rPr>
          <w:rFonts w:ascii="Arial" w:eastAsia="Arial" w:hAnsi="Arial" w:cs="Arial"/>
        </w:rPr>
      </w:pPr>
      <w:bookmarkStart w:id="1" w:name="_s6793tu8z5az" w:colFirst="0" w:colLast="0"/>
      <w:bookmarkEnd w:id="1"/>
      <w:r>
        <w:rPr>
          <w:rFonts w:ascii="Arial" w:eastAsia="Arial" w:hAnsi="Arial" w:cs="Arial"/>
          <w:b/>
          <w:bCs/>
        </w:rPr>
        <w:t>ARTÍCULO ÚNICO.</w:t>
      </w:r>
      <w:r>
        <w:rPr>
          <w:rFonts w:ascii="Arial" w:eastAsia="Arial" w:hAnsi="Arial" w:cs="Arial"/>
        </w:rPr>
        <w:t xml:space="preserve"> Se expide la Ley de Archivos para el Estado de Tamaulipas, para quedar como sigue:</w:t>
      </w:r>
    </w:p>
    <w:p w14:paraId="79ACC51E" w14:textId="77777777" w:rsidR="002221CE" w:rsidRDefault="002221CE">
      <w:pPr>
        <w:jc w:val="both"/>
        <w:rPr>
          <w:rFonts w:ascii="Arial" w:eastAsia="Arial" w:hAnsi="Arial" w:cs="Arial"/>
        </w:rPr>
      </w:pPr>
    </w:p>
    <w:p w14:paraId="74130828" w14:textId="77777777" w:rsidR="002221CE" w:rsidRDefault="00000000">
      <w:pPr>
        <w:jc w:val="center"/>
        <w:rPr>
          <w:rFonts w:ascii="Arial" w:eastAsia="Arial" w:hAnsi="Arial" w:cs="Arial"/>
        </w:rPr>
      </w:pPr>
      <w:r>
        <w:rPr>
          <w:rFonts w:ascii="Arial" w:eastAsia="Arial" w:hAnsi="Arial" w:cs="Arial"/>
          <w:b/>
          <w:bCs/>
        </w:rPr>
        <w:t>LEY DE ARCHIVOS PARA EL ESTADO DE TAMAULIPAS</w:t>
      </w:r>
    </w:p>
    <w:p w14:paraId="192CD4E7" w14:textId="77777777" w:rsidR="002221CE" w:rsidRDefault="00000000">
      <w:pPr>
        <w:jc w:val="center"/>
        <w:rPr>
          <w:rFonts w:ascii="Arial" w:eastAsia="Arial" w:hAnsi="Arial" w:cs="Arial"/>
          <w:b/>
          <w:bCs/>
        </w:rPr>
      </w:pPr>
      <w:r>
        <w:rPr>
          <w:rFonts w:ascii="Arial" w:eastAsia="Arial" w:hAnsi="Arial" w:cs="Arial"/>
          <w:b/>
          <w:bCs/>
        </w:rPr>
        <w:t>LIBRO PRIMERO</w:t>
      </w:r>
    </w:p>
    <w:p w14:paraId="67F06AD2" w14:textId="77777777" w:rsidR="002221CE" w:rsidRDefault="002221CE">
      <w:pPr>
        <w:jc w:val="center"/>
        <w:rPr>
          <w:rFonts w:ascii="Arial" w:eastAsia="Arial" w:hAnsi="Arial" w:cs="Arial"/>
        </w:rPr>
      </w:pPr>
    </w:p>
    <w:p w14:paraId="0D3EF061" w14:textId="77777777" w:rsidR="002221CE" w:rsidRDefault="00000000">
      <w:pPr>
        <w:jc w:val="center"/>
        <w:rPr>
          <w:rFonts w:ascii="Arial" w:eastAsia="Arial" w:hAnsi="Arial" w:cs="Arial"/>
          <w:b/>
          <w:bCs/>
        </w:rPr>
      </w:pPr>
      <w:r>
        <w:rPr>
          <w:rFonts w:ascii="Arial" w:eastAsia="Arial" w:hAnsi="Arial" w:cs="Arial"/>
          <w:b/>
          <w:bCs/>
        </w:rPr>
        <w:t>DE LA ORGANIZACIÓN Y ADMINISTRACIÓN HOMOGÉNEA DE LOS ARCHIVOS</w:t>
      </w:r>
    </w:p>
    <w:p w14:paraId="429876E8" w14:textId="77777777" w:rsidR="002221CE" w:rsidRDefault="002221CE">
      <w:pPr>
        <w:jc w:val="center"/>
        <w:rPr>
          <w:rFonts w:ascii="Arial" w:eastAsia="Arial" w:hAnsi="Arial" w:cs="Arial"/>
          <w:b/>
          <w:bCs/>
        </w:rPr>
      </w:pPr>
    </w:p>
    <w:p w14:paraId="6E166890" w14:textId="77777777" w:rsidR="002221CE" w:rsidRDefault="00000000">
      <w:pPr>
        <w:jc w:val="center"/>
        <w:rPr>
          <w:rFonts w:ascii="Arial" w:eastAsia="Arial" w:hAnsi="Arial" w:cs="Arial"/>
        </w:rPr>
      </w:pPr>
      <w:r>
        <w:rPr>
          <w:rFonts w:ascii="Arial" w:eastAsia="Arial" w:hAnsi="Arial" w:cs="Arial"/>
          <w:b/>
          <w:bCs/>
        </w:rPr>
        <w:t>TÍTULO PRIMERO</w:t>
      </w:r>
    </w:p>
    <w:p w14:paraId="6CB644AF" w14:textId="77777777" w:rsidR="002221CE" w:rsidRDefault="00000000">
      <w:pPr>
        <w:jc w:val="center"/>
        <w:rPr>
          <w:rFonts w:ascii="Arial" w:eastAsia="Arial" w:hAnsi="Arial" w:cs="Arial"/>
          <w:b/>
          <w:bCs/>
        </w:rPr>
      </w:pPr>
      <w:r>
        <w:rPr>
          <w:rFonts w:ascii="Arial" w:eastAsia="Arial" w:hAnsi="Arial" w:cs="Arial"/>
          <w:b/>
          <w:bCs/>
        </w:rPr>
        <w:t>DISPOSICIONES GENERALES</w:t>
      </w:r>
    </w:p>
    <w:p w14:paraId="2775EED4" w14:textId="77777777" w:rsidR="002221CE" w:rsidRDefault="002221CE">
      <w:pPr>
        <w:jc w:val="center"/>
        <w:rPr>
          <w:rFonts w:ascii="Arial" w:eastAsia="Arial" w:hAnsi="Arial" w:cs="Arial"/>
        </w:rPr>
      </w:pPr>
    </w:p>
    <w:p w14:paraId="7257FB3A" w14:textId="77777777" w:rsidR="002221CE" w:rsidRDefault="00000000">
      <w:pPr>
        <w:jc w:val="center"/>
        <w:rPr>
          <w:rFonts w:ascii="Arial" w:eastAsia="Arial" w:hAnsi="Arial" w:cs="Arial"/>
          <w:b/>
          <w:bCs/>
        </w:rPr>
      </w:pPr>
      <w:r>
        <w:rPr>
          <w:rFonts w:ascii="Arial" w:eastAsia="Arial" w:hAnsi="Arial" w:cs="Arial"/>
          <w:b/>
          <w:bCs/>
        </w:rPr>
        <w:t>CAPÍTULO ÚNICO</w:t>
      </w:r>
    </w:p>
    <w:p w14:paraId="344DD376" w14:textId="77777777" w:rsidR="002221CE" w:rsidRDefault="002221CE">
      <w:pPr>
        <w:jc w:val="both"/>
        <w:rPr>
          <w:rFonts w:ascii="Arial" w:eastAsia="Arial" w:hAnsi="Arial" w:cs="Arial"/>
          <w:b/>
          <w:bCs/>
        </w:rPr>
      </w:pPr>
    </w:p>
    <w:p w14:paraId="28B62538" w14:textId="77777777" w:rsidR="002221CE" w:rsidRDefault="00000000">
      <w:pPr>
        <w:jc w:val="both"/>
        <w:rPr>
          <w:rFonts w:ascii="Arial" w:eastAsia="Arial" w:hAnsi="Arial" w:cs="Arial"/>
        </w:rPr>
      </w:pPr>
      <w:r>
        <w:rPr>
          <w:rFonts w:ascii="Arial" w:eastAsia="Arial" w:hAnsi="Arial" w:cs="Arial"/>
          <w:b/>
          <w:bCs/>
        </w:rPr>
        <w:t xml:space="preserve">Artículo 1. </w:t>
      </w:r>
      <w:r>
        <w:rPr>
          <w:rFonts w:ascii="Arial" w:eastAsia="Arial" w:hAnsi="Arial" w:cs="Arial"/>
        </w:rPr>
        <w:t xml:space="preserve">La presente Ley es de orden público y de observancia general para el Estado de Tamaulipas, y tiene por objeto establecer los principios y bases generales para la organización, conservación, administración y preservación homogénea de los archivos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 la  entidad y los municipios. </w:t>
      </w:r>
    </w:p>
    <w:p w14:paraId="6EBE9687" w14:textId="77777777" w:rsidR="002221CE" w:rsidRDefault="002221CE">
      <w:pPr>
        <w:jc w:val="both"/>
        <w:rPr>
          <w:rFonts w:ascii="Arial" w:eastAsia="Arial" w:hAnsi="Arial" w:cs="Arial"/>
          <w:sz w:val="18"/>
          <w:szCs w:val="18"/>
        </w:rPr>
      </w:pPr>
    </w:p>
    <w:p w14:paraId="20A1BA4C" w14:textId="77777777" w:rsidR="002221CE" w:rsidRDefault="00000000">
      <w:pPr>
        <w:jc w:val="both"/>
        <w:rPr>
          <w:rFonts w:ascii="Arial" w:eastAsia="Arial" w:hAnsi="Arial" w:cs="Arial"/>
        </w:rPr>
      </w:pPr>
      <w:r>
        <w:rPr>
          <w:rFonts w:ascii="Arial" w:eastAsia="Arial" w:hAnsi="Arial" w:cs="Arial"/>
        </w:rPr>
        <w:t xml:space="preserve">Asimismo, determinar las bases de organización y funcionamiento del Sistema Estatal de Archivos y fomentar el resguardo, difusión y acceso público de archivos privados de relevancia histórica, social, cultural, científica y técnica del Estado de Tamaulipas. </w:t>
      </w:r>
    </w:p>
    <w:p w14:paraId="7774B5D2" w14:textId="77777777" w:rsidR="002221CE" w:rsidRDefault="002221CE">
      <w:pPr>
        <w:jc w:val="both"/>
        <w:rPr>
          <w:rFonts w:ascii="Arial" w:eastAsia="Arial" w:hAnsi="Arial" w:cs="Arial"/>
          <w:sz w:val="14"/>
          <w:szCs w:val="14"/>
        </w:rPr>
      </w:pPr>
    </w:p>
    <w:p w14:paraId="53702CAE" w14:textId="77777777" w:rsidR="002221CE" w:rsidRDefault="00000000">
      <w:pPr>
        <w:jc w:val="both"/>
        <w:rPr>
          <w:rFonts w:ascii="Arial" w:eastAsia="Arial" w:hAnsi="Arial" w:cs="Arial"/>
        </w:rPr>
      </w:pPr>
      <w:r>
        <w:rPr>
          <w:rFonts w:ascii="Arial" w:eastAsia="Arial" w:hAnsi="Arial" w:cs="Arial"/>
          <w:b/>
          <w:bCs/>
        </w:rPr>
        <w:t xml:space="preserve">Artículo 2. </w:t>
      </w:r>
      <w:r>
        <w:rPr>
          <w:rFonts w:ascii="Arial" w:eastAsia="Arial" w:hAnsi="Arial" w:cs="Arial"/>
        </w:rPr>
        <w:t xml:space="preserve">Son objetivos de esta Ley: </w:t>
      </w:r>
    </w:p>
    <w:p w14:paraId="116EDE90" w14:textId="77777777" w:rsidR="002221CE" w:rsidRDefault="002221CE">
      <w:pPr>
        <w:jc w:val="both"/>
        <w:rPr>
          <w:rFonts w:ascii="Arial" w:eastAsia="Arial" w:hAnsi="Arial" w:cs="Arial"/>
        </w:rPr>
      </w:pPr>
    </w:p>
    <w:p w14:paraId="655CFB80"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Promover el uso de métodos y técnicas archivísticas encaminadas al desarrollo de sistemas de archivos que garanticen la organización, conservación, disponibilidad, integridad y localización expedita, de los documentos de archivo que poseen los sujetos obligados, contribuyendo a la eficiencia y eficacia de la administración pública, la correcta gestión gubernamental y el avance institucional;</w:t>
      </w:r>
    </w:p>
    <w:p w14:paraId="7724046B" w14:textId="77777777" w:rsidR="00A761D5" w:rsidRDefault="00A761D5" w:rsidP="00A761D5">
      <w:pPr>
        <w:ind w:left="426"/>
        <w:jc w:val="both"/>
        <w:rPr>
          <w:rFonts w:ascii="Arial" w:eastAsia="Arial" w:hAnsi="Arial" w:cs="Arial"/>
        </w:rPr>
      </w:pPr>
    </w:p>
    <w:p w14:paraId="3B293863"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 xml:space="preserve">Regular la organización y funcionamiento del sistema institucional de archivos de los sujetos obligados, a fin de que éstos se actualicen y permitan la publicación en medios electrónicos de la información relativa a sus indicadores de gestión y al ejercicio de los recursos públicos, así como de aquella que por su contenido sea de interés público; </w:t>
      </w:r>
    </w:p>
    <w:p w14:paraId="60AEC4EC" w14:textId="77777777" w:rsidR="00A761D5" w:rsidRDefault="00A761D5" w:rsidP="00A761D5">
      <w:pPr>
        <w:jc w:val="both"/>
        <w:rPr>
          <w:rFonts w:ascii="Arial" w:eastAsia="Arial" w:hAnsi="Arial" w:cs="Arial"/>
        </w:rPr>
      </w:pPr>
    </w:p>
    <w:p w14:paraId="37651478"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Promover el uso y difusión de los archivos producidos por los sujetos obligados, para favorecer la toma de decisiones, la investigación y el resguardo de la memoria institucional del Estado y sus municipios;</w:t>
      </w:r>
    </w:p>
    <w:p w14:paraId="31B69FC7" w14:textId="77777777" w:rsidR="00A761D5" w:rsidRDefault="00A761D5" w:rsidP="00A761D5">
      <w:pPr>
        <w:pStyle w:val="Prrafodelista"/>
        <w:rPr>
          <w:rFonts w:ascii="Arial" w:eastAsia="Arial" w:hAnsi="Arial" w:cs="Arial"/>
        </w:rPr>
      </w:pPr>
    </w:p>
    <w:p w14:paraId="71DFCC89" w14:textId="77777777" w:rsidR="00A761D5" w:rsidRDefault="00A761D5" w:rsidP="00A761D5">
      <w:pPr>
        <w:ind w:left="426"/>
        <w:jc w:val="both"/>
        <w:rPr>
          <w:rFonts w:ascii="Arial" w:eastAsia="Arial" w:hAnsi="Arial" w:cs="Arial"/>
        </w:rPr>
      </w:pPr>
    </w:p>
    <w:p w14:paraId="3BCF05A7"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lastRenderedPageBreak/>
        <w:t xml:space="preserve">Promover el uso y aprovechamiento de tecnologías de la información para mejorar la administración de los archivos por los sujetos obligados; </w:t>
      </w:r>
    </w:p>
    <w:p w14:paraId="49ACD65F" w14:textId="77777777" w:rsidR="00A761D5" w:rsidRDefault="00A761D5" w:rsidP="00A761D5">
      <w:pPr>
        <w:ind w:left="426"/>
        <w:jc w:val="both"/>
        <w:rPr>
          <w:rFonts w:ascii="Arial" w:eastAsia="Arial" w:hAnsi="Arial" w:cs="Arial"/>
        </w:rPr>
      </w:pPr>
    </w:p>
    <w:p w14:paraId="1018AB24"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 xml:space="preserve">Sentar las bases para el desarrollo y la implementación de un sistema integral de gestión de documentos electrónicos encaminado al establecimiento de gobiernos digitales y abiertos en el ámbito estatal y municipal que beneficien con sus servicios a la ciudadanía; </w:t>
      </w:r>
    </w:p>
    <w:p w14:paraId="16268F86" w14:textId="77777777" w:rsidR="00A761D5" w:rsidRDefault="00A761D5" w:rsidP="00A761D5">
      <w:pPr>
        <w:jc w:val="both"/>
        <w:rPr>
          <w:rFonts w:ascii="Arial" w:eastAsia="Arial" w:hAnsi="Arial" w:cs="Arial"/>
        </w:rPr>
      </w:pPr>
    </w:p>
    <w:p w14:paraId="1D6A44E5"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 xml:space="preserve">Establecer mecanismos para la colaboración en materia de archivos entre las autoridades de los tres niveles de gobierno; </w:t>
      </w:r>
    </w:p>
    <w:p w14:paraId="37AC644B" w14:textId="77777777" w:rsidR="00A761D5" w:rsidRDefault="00A761D5" w:rsidP="00A761D5">
      <w:pPr>
        <w:jc w:val="both"/>
        <w:rPr>
          <w:rFonts w:ascii="Arial" w:eastAsia="Arial" w:hAnsi="Arial" w:cs="Arial"/>
        </w:rPr>
      </w:pPr>
    </w:p>
    <w:p w14:paraId="10E1BD3E"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 xml:space="preserve">Promover la cultura de la calidad en los archivos mediante la adopción de buenas prácticas nacionales e internacionales; </w:t>
      </w:r>
    </w:p>
    <w:p w14:paraId="09AA3B2D" w14:textId="77777777" w:rsidR="00A761D5" w:rsidRDefault="00A761D5" w:rsidP="00A761D5">
      <w:pPr>
        <w:jc w:val="both"/>
        <w:rPr>
          <w:rFonts w:ascii="Arial" w:eastAsia="Arial" w:hAnsi="Arial" w:cs="Arial"/>
        </w:rPr>
      </w:pPr>
    </w:p>
    <w:p w14:paraId="3F25A1E8"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 xml:space="preserve">Contribuir al ejercicio del derecho a la verdad y a la memoria, de conformidad con las disposiciones aplicables; </w:t>
      </w:r>
    </w:p>
    <w:p w14:paraId="2699C817" w14:textId="77777777" w:rsidR="00A761D5" w:rsidRDefault="00A761D5" w:rsidP="00A761D5">
      <w:pPr>
        <w:jc w:val="both"/>
        <w:rPr>
          <w:rFonts w:ascii="Arial" w:eastAsia="Arial" w:hAnsi="Arial" w:cs="Arial"/>
        </w:rPr>
      </w:pPr>
    </w:p>
    <w:p w14:paraId="21C10578"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Promover la organización, conservación, difusión y divulgación del patrimonio documental del Estado de Tamaulipas y sus municipios; y</w:t>
      </w:r>
    </w:p>
    <w:p w14:paraId="24EDBDF7" w14:textId="77777777" w:rsidR="00A761D5" w:rsidRDefault="00A761D5" w:rsidP="00A761D5">
      <w:pPr>
        <w:jc w:val="both"/>
        <w:rPr>
          <w:rFonts w:ascii="Arial" w:eastAsia="Arial" w:hAnsi="Arial" w:cs="Arial"/>
        </w:rPr>
      </w:pPr>
    </w:p>
    <w:p w14:paraId="04FB8B50" w14:textId="77777777" w:rsidR="002221CE" w:rsidRDefault="00000000">
      <w:pPr>
        <w:numPr>
          <w:ilvl w:val="0"/>
          <w:numId w:val="32"/>
        </w:numPr>
        <w:ind w:left="426" w:hanging="426"/>
        <w:jc w:val="both"/>
        <w:rPr>
          <w:rFonts w:ascii="Arial" w:eastAsia="Arial" w:hAnsi="Arial" w:cs="Arial"/>
        </w:rPr>
      </w:pPr>
      <w:r>
        <w:rPr>
          <w:rFonts w:ascii="Arial" w:eastAsia="Arial" w:hAnsi="Arial" w:cs="Arial"/>
        </w:rPr>
        <w:t xml:space="preserve">Fomentar la cultura archivística y el acceso a los archivos. </w:t>
      </w:r>
    </w:p>
    <w:p w14:paraId="411C30D0" w14:textId="77777777" w:rsidR="002221CE" w:rsidRDefault="002221CE">
      <w:pPr>
        <w:ind w:left="1080"/>
        <w:jc w:val="both"/>
        <w:rPr>
          <w:rFonts w:ascii="Arial" w:eastAsia="Arial" w:hAnsi="Arial" w:cs="Arial"/>
        </w:rPr>
      </w:pPr>
    </w:p>
    <w:p w14:paraId="7189709A" w14:textId="77777777" w:rsidR="002221CE" w:rsidRDefault="00000000">
      <w:pPr>
        <w:jc w:val="both"/>
        <w:rPr>
          <w:rFonts w:ascii="Arial" w:eastAsia="Arial" w:hAnsi="Arial" w:cs="Arial"/>
        </w:rPr>
      </w:pPr>
      <w:r>
        <w:rPr>
          <w:rFonts w:ascii="Arial" w:eastAsia="Arial" w:hAnsi="Arial" w:cs="Arial"/>
          <w:b/>
          <w:bCs/>
        </w:rPr>
        <w:t xml:space="preserve">Artículo 3. </w:t>
      </w:r>
      <w:r>
        <w:rPr>
          <w:rFonts w:ascii="Arial" w:eastAsia="Arial" w:hAnsi="Arial" w:cs="Arial"/>
        </w:rPr>
        <w:t xml:space="preserve">La aplicación e interpretación de esta Ley se hará acorde a la Constitución Política de los Estados Unidos Mexicanos, los tratados internacionales de los que México sea parte, la Ley General de Archivos y la Constitución Política del Estado de Tamaulipas, privilegiando el respeto irrestricto a los derechos humanos y favoreciendo en todo tiempo la protección más amplia a las personas y el interés público. </w:t>
      </w:r>
    </w:p>
    <w:p w14:paraId="40B1CA5E" w14:textId="77777777" w:rsidR="002221CE" w:rsidRDefault="002221CE">
      <w:pPr>
        <w:jc w:val="both"/>
        <w:rPr>
          <w:rFonts w:ascii="Arial" w:eastAsia="Arial" w:hAnsi="Arial" w:cs="Arial"/>
        </w:rPr>
      </w:pPr>
    </w:p>
    <w:p w14:paraId="7FAD4CE4" w14:textId="77777777" w:rsidR="002221CE" w:rsidRDefault="00000000">
      <w:pPr>
        <w:jc w:val="both"/>
        <w:rPr>
          <w:rFonts w:ascii="Arial" w:eastAsia="Arial" w:hAnsi="Arial" w:cs="Arial"/>
        </w:rPr>
      </w:pPr>
      <w:r>
        <w:rPr>
          <w:rFonts w:ascii="Arial" w:eastAsia="Arial" w:hAnsi="Arial" w:cs="Arial"/>
        </w:rPr>
        <w:t>A falta de disposición expresa en la presente Ley, se aplicarán de manera supletoria las disposiciones administrativas correspondientes en la Ley de Responsabilidades Administrativas del Estado de Tamaulipas, la Ley de Procedimiento Administrativo para el Estado de Tamaulipas y el Código de Procedimientos Civiles del Estado de Tamaulipas.</w:t>
      </w:r>
    </w:p>
    <w:p w14:paraId="366BB161" w14:textId="77777777" w:rsidR="002221CE" w:rsidRDefault="002221CE">
      <w:pPr>
        <w:jc w:val="both"/>
        <w:rPr>
          <w:rFonts w:ascii="Arial" w:eastAsia="Arial" w:hAnsi="Arial" w:cs="Arial"/>
          <w:sz w:val="14"/>
          <w:szCs w:val="14"/>
        </w:rPr>
      </w:pPr>
    </w:p>
    <w:p w14:paraId="5C80951A" w14:textId="77777777" w:rsidR="002221CE" w:rsidRDefault="00000000">
      <w:pPr>
        <w:jc w:val="both"/>
        <w:rPr>
          <w:rFonts w:ascii="Arial" w:eastAsia="Arial" w:hAnsi="Arial" w:cs="Arial"/>
        </w:rPr>
      </w:pPr>
      <w:r>
        <w:rPr>
          <w:rFonts w:ascii="Arial" w:eastAsia="Arial" w:hAnsi="Arial" w:cs="Arial"/>
          <w:b/>
          <w:bCs/>
        </w:rPr>
        <w:t xml:space="preserve">Artículo 4. </w:t>
      </w:r>
      <w:r>
        <w:rPr>
          <w:rFonts w:ascii="Arial" w:eastAsia="Arial" w:hAnsi="Arial" w:cs="Arial"/>
        </w:rPr>
        <w:t xml:space="preserve">Para los efectos de esta Ley se entenderá por: </w:t>
      </w:r>
    </w:p>
    <w:p w14:paraId="4BE4EF7F" w14:textId="77777777" w:rsidR="002221CE" w:rsidRDefault="002221CE">
      <w:pPr>
        <w:jc w:val="both"/>
        <w:rPr>
          <w:rFonts w:ascii="Arial" w:eastAsia="Arial" w:hAnsi="Arial" w:cs="Arial"/>
          <w:sz w:val="16"/>
          <w:szCs w:val="16"/>
        </w:rPr>
      </w:pPr>
    </w:p>
    <w:p w14:paraId="28C4A7F1"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Acervo: Al conjunto de documentos producidos y recibidos por los sujetos obligados en el ejercicio de sus atribuciones y funciones con independencia del soporte, espacio o lugar que se resguarden;</w:t>
      </w:r>
    </w:p>
    <w:p w14:paraId="7D5FC5BB" w14:textId="77777777" w:rsidR="00E26B73" w:rsidRDefault="00E26B73" w:rsidP="00E26B73">
      <w:pPr>
        <w:ind w:left="567"/>
        <w:jc w:val="both"/>
        <w:rPr>
          <w:rFonts w:ascii="Arial" w:eastAsia="Arial" w:hAnsi="Arial" w:cs="Arial"/>
        </w:rPr>
      </w:pPr>
    </w:p>
    <w:p w14:paraId="1B6B82FF"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 xml:space="preserve">Actividad archivística: Al conjunto de acciones encaminadas a administrar, organizar, conservar y difundir documentos de archivo; </w:t>
      </w:r>
    </w:p>
    <w:p w14:paraId="2D130766" w14:textId="77777777" w:rsidR="00E26B73" w:rsidRDefault="00E26B73" w:rsidP="00E26B73">
      <w:pPr>
        <w:jc w:val="both"/>
        <w:rPr>
          <w:rFonts w:ascii="Arial" w:eastAsia="Arial" w:hAnsi="Arial" w:cs="Arial"/>
        </w:rPr>
      </w:pPr>
    </w:p>
    <w:p w14:paraId="068D3E31"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Archivo: Al conjunto organizado de documentos producidos o recibidos por los sujetos obligados en el ejercicio de sus atribuciones y funciones, con independencia del soporte, espacio o lugar que se resguarden;</w:t>
      </w:r>
    </w:p>
    <w:p w14:paraId="24165FC6" w14:textId="77777777" w:rsidR="00E26B73" w:rsidRDefault="00E26B73" w:rsidP="00E26B73">
      <w:pPr>
        <w:jc w:val="both"/>
        <w:rPr>
          <w:rFonts w:ascii="Arial" w:eastAsia="Arial" w:hAnsi="Arial" w:cs="Arial"/>
        </w:rPr>
      </w:pPr>
    </w:p>
    <w:p w14:paraId="3400390B" w14:textId="560BE015" w:rsidR="00E26B73" w:rsidRDefault="00000000" w:rsidP="00E26B73">
      <w:pPr>
        <w:numPr>
          <w:ilvl w:val="0"/>
          <w:numId w:val="36"/>
        </w:numPr>
        <w:ind w:left="567" w:hanging="567"/>
        <w:jc w:val="both"/>
        <w:rPr>
          <w:rFonts w:ascii="Arial" w:eastAsia="Arial" w:hAnsi="Arial" w:cs="Arial"/>
        </w:rPr>
      </w:pPr>
      <w:r>
        <w:rPr>
          <w:rFonts w:ascii="Arial" w:eastAsia="Arial" w:hAnsi="Arial" w:cs="Arial"/>
        </w:rPr>
        <w:t>Archivo de concentración: Al integrado por documentos transferidos desde las áreas o unidades productoras, cuyo uso y consulta es esporádica y que permanecen en él hasta su disposición documental;</w:t>
      </w:r>
    </w:p>
    <w:p w14:paraId="443907BB" w14:textId="77777777" w:rsidR="00E26B73" w:rsidRPr="00E26B73" w:rsidRDefault="00E26B73" w:rsidP="00E26B73">
      <w:pPr>
        <w:jc w:val="both"/>
        <w:rPr>
          <w:rFonts w:ascii="Arial" w:eastAsia="Arial" w:hAnsi="Arial" w:cs="Arial"/>
        </w:rPr>
      </w:pPr>
    </w:p>
    <w:p w14:paraId="18AA4299"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Archivo de trámite: Al integrado por documentos de archivo de uso cotidiano y necesario para el ejercicio de las atribuciones y funciones de los sujetos obligados;</w:t>
      </w:r>
    </w:p>
    <w:p w14:paraId="6A230E05" w14:textId="77777777" w:rsidR="00E26B73" w:rsidRDefault="00E26B73" w:rsidP="00E26B73">
      <w:pPr>
        <w:jc w:val="both"/>
        <w:rPr>
          <w:rFonts w:ascii="Arial" w:eastAsia="Arial" w:hAnsi="Arial" w:cs="Arial"/>
        </w:rPr>
      </w:pPr>
    </w:p>
    <w:p w14:paraId="56C99ECE"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Archivo General: Al Archivo General de la Nación;</w:t>
      </w:r>
    </w:p>
    <w:p w14:paraId="476B9DC1" w14:textId="77777777" w:rsidR="00E26B73" w:rsidRDefault="00E26B73" w:rsidP="00E26B73">
      <w:pPr>
        <w:pStyle w:val="Prrafodelista"/>
        <w:rPr>
          <w:rFonts w:ascii="Arial" w:eastAsia="Arial" w:hAnsi="Arial" w:cs="Arial"/>
        </w:rPr>
      </w:pPr>
    </w:p>
    <w:p w14:paraId="40DF0911" w14:textId="77777777" w:rsidR="00E26B73" w:rsidRDefault="00E26B73" w:rsidP="00E26B73">
      <w:pPr>
        <w:ind w:left="567"/>
        <w:jc w:val="both"/>
        <w:rPr>
          <w:rFonts w:ascii="Arial" w:eastAsia="Arial" w:hAnsi="Arial" w:cs="Arial"/>
        </w:rPr>
      </w:pPr>
    </w:p>
    <w:p w14:paraId="0FDE19A8"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lastRenderedPageBreak/>
        <w:t>Archivo General del Estado: A la entidad especializada en materia de archivos en el Estado de Tamaulipas, que tiene por objeto promover la administración homogénea de los archivos, preservar, incrementar y difundir el patrimonio documental de la entidad, con el fin de salvaguardar su memoria de corto, mediano y largo plazo, así como contribuir a la transparencia y rendición de cuentas;</w:t>
      </w:r>
    </w:p>
    <w:p w14:paraId="568B0D2F"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reformada P.O. Edición Vespertina No. 98, del 18 de agosto del 2026</w:t>
      </w:r>
    </w:p>
    <w:p w14:paraId="2F85A508" w14:textId="77777777" w:rsidR="002221CE" w:rsidRPr="00367C2A" w:rsidRDefault="00000000">
      <w:pPr>
        <w:ind w:left="567"/>
        <w:jc w:val="right"/>
        <w:rPr>
          <w:rFonts w:ascii="Arial" w:eastAsia="Arial" w:hAnsi="Arial" w:cs="Arial"/>
          <w:b/>
          <w:bCs/>
          <w:i/>
          <w:iCs/>
          <w:sz w:val="16"/>
          <w:szCs w:val="16"/>
        </w:rPr>
      </w:pPr>
      <w:hyperlink r:id="rId8">
        <w:r w:rsidRPr="00367C2A">
          <w:rPr>
            <w:rFonts w:ascii="Arial" w:eastAsia="Arial" w:hAnsi="Arial" w:cs="Arial"/>
            <w:b/>
            <w:bCs/>
            <w:i/>
            <w:iCs/>
            <w:color w:val="0000FF"/>
            <w:sz w:val="16"/>
            <w:szCs w:val="16"/>
            <w:u w:val="single"/>
          </w:rPr>
          <w:t>https://po.tamaulipas.gob.mx/wp-content/uploads/2026/08/cli-98-180826-EV.pdf</w:t>
        </w:r>
      </w:hyperlink>
    </w:p>
    <w:p w14:paraId="3518FF65" w14:textId="77777777" w:rsidR="002221CE" w:rsidRDefault="002221CE">
      <w:pPr>
        <w:ind w:left="567"/>
        <w:jc w:val="right"/>
        <w:rPr>
          <w:rFonts w:ascii="Arial" w:eastAsia="Arial" w:hAnsi="Arial" w:cs="Arial"/>
          <w:b/>
          <w:bCs/>
          <w:sz w:val="16"/>
          <w:szCs w:val="16"/>
        </w:rPr>
      </w:pPr>
    </w:p>
    <w:p w14:paraId="1B0A973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Archivo histórico: Al integrado por documentos de conservación permanente y de relevancia para la memoria nacional, regional o local de carácter público;</w:t>
      </w:r>
    </w:p>
    <w:p w14:paraId="53EC905E" w14:textId="77777777" w:rsidR="00E26B73" w:rsidRDefault="00E26B73" w:rsidP="00E26B73">
      <w:pPr>
        <w:ind w:left="567"/>
        <w:jc w:val="both"/>
        <w:rPr>
          <w:rFonts w:ascii="Arial" w:eastAsia="Arial" w:hAnsi="Arial" w:cs="Arial"/>
        </w:rPr>
      </w:pPr>
    </w:p>
    <w:p w14:paraId="0057E470"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Archivos privados de interés público: Al conjunto de documentos de interés público, histórico o cultural, que se encuentran en propiedad de particulares, que no reciban o ejerzan recursos públicos ni realicen actos de autoridad en los diversos ámbitos de gobierno;</w:t>
      </w:r>
    </w:p>
    <w:p w14:paraId="6E54A0A6" w14:textId="77777777" w:rsidR="00E26B73" w:rsidRDefault="00E26B73" w:rsidP="00E26B73">
      <w:pPr>
        <w:jc w:val="both"/>
        <w:rPr>
          <w:rFonts w:ascii="Arial" w:eastAsia="Arial" w:hAnsi="Arial" w:cs="Arial"/>
        </w:rPr>
      </w:pPr>
    </w:p>
    <w:p w14:paraId="46E34CCB"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Área coordinadora de archivos: A la instancia encargada de promover y vigilar el cumplimiento de las disposiciones en materia de gestión documental y administración de archivos, así como de coordinar las áreas operativas del sistema institucional de archivos;</w:t>
      </w:r>
    </w:p>
    <w:p w14:paraId="2FB7C137" w14:textId="77777777" w:rsidR="00E26B73" w:rsidRDefault="00E26B73" w:rsidP="00E26B73">
      <w:pPr>
        <w:jc w:val="both"/>
        <w:rPr>
          <w:rFonts w:ascii="Arial" w:eastAsia="Arial" w:hAnsi="Arial" w:cs="Arial"/>
        </w:rPr>
      </w:pPr>
    </w:p>
    <w:p w14:paraId="1905D2C1"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Áreas operativas: A las que integran el sistema institucional de archivos, las cuales son la unidad de correspondencia, archivo de trámite, archivo de concentración y, en su caso, histórico;</w:t>
      </w:r>
    </w:p>
    <w:p w14:paraId="2DA188C3" w14:textId="77777777" w:rsidR="00E26B73" w:rsidRDefault="00E26B73" w:rsidP="00E26B73">
      <w:pPr>
        <w:jc w:val="both"/>
        <w:rPr>
          <w:rFonts w:ascii="Arial" w:eastAsia="Arial" w:hAnsi="Arial" w:cs="Arial"/>
        </w:rPr>
      </w:pPr>
    </w:p>
    <w:p w14:paraId="0F72F129"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Baja documental: A la eliminación de aquella documentación que haya prescrito su vigencia, valores documentales y, en su caso, plazos de conservación; y que no posea valores históricos, de acuerdo con la Ley y las disposiciones jurídicas aplicables;</w:t>
      </w:r>
    </w:p>
    <w:p w14:paraId="446FCD6E" w14:textId="77777777" w:rsidR="00E26B73" w:rsidRDefault="00E26B73" w:rsidP="00E26B73">
      <w:pPr>
        <w:jc w:val="both"/>
        <w:rPr>
          <w:rFonts w:ascii="Arial" w:eastAsia="Arial" w:hAnsi="Arial" w:cs="Arial"/>
        </w:rPr>
      </w:pPr>
    </w:p>
    <w:p w14:paraId="479A6A7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Catálogo de disposición documental: Al registro general y sistemático que establece los valores documentales, la vigencia documental, los plazos de conservación y la disposición documental;</w:t>
      </w:r>
    </w:p>
    <w:p w14:paraId="01F49F8F" w14:textId="77777777" w:rsidR="00E26B73" w:rsidRDefault="00E26B73" w:rsidP="00E26B73">
      <w:pPr>
        <w:jc w:val="both"/>
        <w:rPr>
          <w:rFonts w:ascii="Arial" w:eastAsia="Arial" w:hAnsi="Arial" w:cs="Arial"/>
        </w:rPr>
      </w:pPr>
    </w:p>
    <w:p w14:paraId="09F33665"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Ciclo vital: A las etapas por las que atraviesan los documentos de archivo desde su producción o recepción hasta su baja documental o transferencia a un archivo histórico;</w:t>
      </w:r>
    </w:p>
    <w:p w14:paraId="16755703" w14:textId="77777777" w:rsidR="00E26B73" w:rsidRDefault="00E26B73" w:rsidP="00E26B73">
      <w:pPr>
        <w:jc w:val="both"/>
        <w:rPr>
          <w:rFonts w:ascii="Arial" w:eastAsia="Arial" w:hAnsi="Arial" w:cs="Arial"/>
        </w:rPr>
      </w:pPr>
    </w:p>
    <w:p w14:paraId="527A680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Consejo Estatal: Al Consejo Estatal de Archivos del Estado de Tamaulipas;</w:t>
      </w:r>
    </w:p>
    <w:p w14:paraId="3C50CDA8" w14:textId="77777777" w:rsidR="00E26B73" w:rsidRDefault="00E26B73" w:rsidP="00E26B73">
      <w:pPr>
        <w:jc w:val="both"/>
        <w:rPr>
          <w:rFonts w:ascii="Arial" w:eastAsia="Arial" w:hAnsi="Arial" w:cs="Arial"/>
        </w:rPr>
      </w:pPr>
    </w:p>
    <w:p w14:paraId="3CF5BC3F"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Consejo Nacional: Al Consejo Nacional de Archivos;</w:t>
      </w:r>
    </w:p>
    <w:p w14:paraId="32F93D88" w14:textId="77777777" w:rsidR="00E26B73" w:rsidRDefault="00E26B73" w:rsidP="00E26B73">
      <w:pPr>
        <w:jc w:val="both"/>
        <w:rPr>
          <w:rFonts w:ascii="Arial" w:eastAsia="Arial" w:hAnsi="Arial" w:cs="Arial"/>
        </w:rPr>
      </w:pPr>
    </w:p>
    <w:p w14:paraId="3A437F59"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Consejo Técnico: Al Consejo Técnico y Científico Archivístico;</w:t>
      </w:r>
    </w:p>
    <w:p w14:paraId="22AC2284" w14:textId="77777777" w:rsidR="00E26B73" w:rsidRDefault="00E26B73" w:rsidP="00E26B73">
      <w:pPr>
        <w:jc w:val="both"/>
        <w:rPr>
          <w:rFonts w:ascii="Arial" w:eastAsia="Arial" w:hAnsi="Arial" w:cs="Arial"/>
        </w:rPr>
      </w:pPr>
    </w:p>
    <w:p w14:paraId="4A79579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Conservación de archivos: Al conjunto de procedimientos y medidas destinados a asegurar la prevención de alteraciones físicas de los documentos en papel y la preservación de los documentos digitales a largo plazo;</w:t>
      </w:r>
    </w:p>
    <w:p w14:paraId="19D09508" w14:textId="77777777" w:rsidR="00E26B73" w:rsidRDefault="00E26B73" w:rsidP="00E26B73">
      <w:pPr>
        <w:jc w:val="both"/>
        <w:rPr>
          <w:rFonts w:ascii="Arial" w:eastAsia="Arial" w:hAnsi="Arial" w:cs="Arial"/>
        </w:rPr>
      </w:pPr>
    </w:p>
    <w:p w14:paraId="2C22290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Consulta de documentos: A las actividades relacionadas con la implantación de controles de acceso a los documentos debidamente organizados que garantizan el derecho que tienen los usuarios mediante la atención de requerimientos;</w:t>
      </w:r>
    </w:p>
    <w:p w14:paraId="5C0B71BB" w14:textId="77777777" w:rsidR="00E26B73" w:rsidRDefault="00E26B73" w:rsidP="00E26B73">
      <w:pPr>
        <w:jc w:val="both"/>
        <w:rPr>
          <w:rFonts w:ascii="Arial" w:eastAsia="Arial" w:hAnsi="Arial" w:cs="Arial"/>
        </w:rPr>
      </w:pPr>
    </w:p>
    <w:p w14:paraId="358CBDF9"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Cuadro general de clasificación archivística: Al instrumento técnico que refleja la estructura de un archivo con base en las atribuciones y funciones de cada sujeto obligado;</w:t>
      </w:r>
    </w:p>
    <w:p w14:paraId="6CC34095" w14:textId="77777777" w:rsidR="00E26B73" w:rsidRDefault="00E26B73" w:rsidP="00E26B73">
      <w:pPr>
        <w:jc w:val="both"/>
        <w:rPr>
          <w:rFonts w:ascii="Arial" w:eastAsia="Arial" w:hAnsi="Arial" w:cs="Arial"/>
        </w:rPr>
      </w:pPr>
    </w:p>
    <w:p w14:paraId="7360B76B"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Datos abiertos: A los datos digitales de carácter público que son accesibles en línea y pueden ser usados, reutilizados y redistribuidos, por cualquier interesado;</w:t>
      </w:r>
    </w:p>
    <w:p w14:paraId="696EBECF" w14:textId="77777777" w:rsidR="00E26B73" w:rsidRDefault="00E26B73" w:rsidP="00E26B73">
      <w:pPr>
        <w:jc w:val="both"/>
        <w:rPr>
          <w:rFonts w:ascii="Arial" w:eastAsia="Arial" w:hAnsi="Arial" w:cs="Arial"/>
        </w:rPr>
      </w:pPr>
    </w:p>
    <w:p w14:paraId="60698C64"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 xml:space="preserve">Directora o </w:t>
      </w:r>
      <w:proofErr w:type="gramStart"/>
      <w:r>
        <w:rPr>
          <w:rFonts w:ascii="Arial" w:eastAsia="Arial" w:hAnsi="Arial" w:cs="Arial"/>
        </w:rPr>
        <w:t>Director General</w:t>
      </w:r>
      <w:proofErr w:type="gramEnd"/>
      <w:r>
        <w:rPr>
          <w:rFonts w:ascii="Arial" w:eastAsia="Arial" w:hAnsi="Arial" w:cs="Arial"/>
        </w:rPr>
        <w:t>: Persona titular de la Dirección General del Archivo General del Estado de Tamaulipas;</w:t>
      </w:r>
    </w:p>
    <w:p w14:paraId="4C3BB05E"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reformada P.O. Edición Vespertina No. 98, del 18 de agosto del 2026</w:t>
      </w:r>
    </w:p>
    <w:p w14:paraId="28E9F066" w14:textId="77777777" w:rsidR="002221CE" w:rsidRPr="00367C2A" w:rsidRDefault="00000000">
      <w:pPr>
        <w:ind w:left="567"/>
        <w:jc w:val="right"/>
        <w:rPr>
          <w:rFonts w:ascii="Arial" w:eastAsia="Arial" w:hAnsi="Arial" w:cs="Arial"/>
          <w:b/>
          <w:bCs/>
          <w:i/>
          <w:iCs/>
          <w:sz w:val="16"/>
          <w:szCs w:val="16"/>
        </w:rPr>
      </w:pPr>
      <w:hyperlink r:id="rId9">
        <w:r w:rsidRPr="00367C2A">
          <w:rPr>
            <w:rFonts w:ascii="Arial" w:eastAsia="Arial" w:hAnsi="Arial" w:cs="Arial"/>
            <w:b/>
            <w:bCs/>
            <w:i/>
            <w:iCs/>
            <w:color w:val="0000FF"/>
            <w:sz w:val="16"/>
            <w:szCs w:val="16"/>
            <w:u w:val="single"/>
          </w:rPr>
          <w:t>https://po.tamaulipas.gob.mx/wp-content/uploads/2026/08/cli-98-180826-EV.pdf</w:t>
        </w:r>
      </w:hyperlink>
    </w:p>
    <w:p w14:paraId="31B84243" w14:textId="77777777" w:rsidR="002221CE" w:rsidRDefault="002221CE">
      <w:pPr>
        <w:ind w:left="567"/>
        <w:jc w:val="right"/>
        <w:rPr>
          <w:rFonts w:ascii="Arial" w:eastAsia="Arial" w:hAnsi="Arial" w:cs="Arial"/>
        </w:rPr>
      </w:pPr>
    </w:p>
    <w:p w14:paraId="250900E2" w14:textId="397D355C" w:rsidR="00E26B73" w:rsidRDefault="00000000" w:rsidP="00E26B73">
      <w:pPr>
        <w:numPr>
          <w:ilvl w:val="0"/>
          <w:numId w:val="36"/>
        </w:numPr>
        <w:ind w:left="567" w:hanging="567"/>
        <w:jc w:val="both"/>
        <w:rPr>
          <w:rFonts w:ascii="Arial" w:eastAsia="Arial" w:hAnsi="Arial" w:cs="Arial"/>
        </w:rPr>
      </w:pPr>
      <w:r>
        <w:rPr>
          <w:rFonts w:ascii="Arial" w:eastAsia="Arial" w:hAnsi="Arial" w:cs="Arial"/>
        </w:rPr>
        <w:lastRenderedPageBreak/>
        <w:t>Disposición documental: A la selección sistemática de los expedientes de los archivos de trámite o concentración cuya vigencia documental o uso ha prescrito, con el fin de realizar transferencias ordenadas o bajas documentales;</w:t>
      </w:r>
    </w:p>
    <w:p w14:paraId="074E858A" w14:textId="77777777" w:rsidR="00E26B73" w:rsidRPr="00E26B73" w:rsidRDefault="00E26B73" w:rsidP="00E26B73">
      <w:pPr>
        <w:ind w:left="567"/>
        <w:jc w:val="both"/>
        <w:rPr>
          <w:rFonts w:ascii="Arial" w:eastAsia="Arial" w:hAnsi="Arial" w:cs="Arial"/>
        </w:rPr>
      </w:pPr>
    </w:p>
    <w:p w14:paraId="258BDFF3"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Documento de archivo: A aquel que registra un hecho, acto administrativo, jurídico, fiscal o contable producido, recibido y utilizado en el ejercicio de las facultades, competencias o funciones de los sujetos obligados, con independencia de su soporte documental;</w:t>
      </w:r>
    </w:p>
    <w:p w14:paraId="5C286955" w14:textId="77777777" w:rsidR="00E26B73" w:rsidRDefault="00E26B73" w:rsidP="00E26B73">
      <w:pPr>
        <w:jc w:val="both"/>
        <w:rPr>
          <w:rFonts w:ascii="Arial" w:eastAsia="Arial" w:hAnsi="Arial" w:cs="Arial"/>
        </w:rPr>
      </w:pPr>
    </w:p>
    <w:p w14:paraId="021B3510"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 xml:space="preserve">Documentos históricos: A los que se preservan permanentemente porque poseen valores </w:t>
      </w:r>
      <w:proofErr w:type="spellStart"/>
      <w:r>
        <w:rPr>
          <w:rFonts w:ascii="Arial" w:eastAsia="Arial" w:hAnsi="Arial" w:cs="Arial"/>
        </w:rPr>
        <w:t>evidenciales</w:t>
      </w:r>
      <w:proofErr w:type="spellEnd"/>
      <w:r>
        <w:rPr>
          <w:rFonts w:ascii="Arial" w:eastAsia="Arial" w:hAnsi="Arial" w:cs="Arial"/>
        </w:rPr>
        <w:t>, testimoniales e informativos relevantes para la sociedad, y que por ello forman parte íntegra de la memoria colectiva del país y son fundamentales para el conocimiento de la historia nacional, regional o local;</w:t>
      </w:r>
    </w:p>
    <w:p w14:paraId="78138F4C" w14:textId="77777777" w:rsidR="00E26B73" w:rsidRDefault="00E26B73" w:rsidP="00E26B73">
      <w:pPr>
        <w:jc w:val="both"/>
        <w:rPr>
          <w:rFonts w:ascii="Arial" w:eastAsia="Arial" w:hAnsi="Arial" w:cs="Arial"/>
        </w:rPr>
      </w:pPr>
    </w:p>
    <w:p w14:paraId="68CF5ABC"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 xml:space="preserve">Entes públicos: A los poderes Legislativo y Judicial, los órganos constitucionales autónomos, las dependencias y entidades de la Administración Pública Estatal, y sus homólogos en los municipios y sus dependencias y entidades, la </w:t>
      </w:r>
      <w:proofErr w:type="gramStart"/>
      <w:r>
        <w:rPr>
          <w:rFonts w:ascii="Arial" w:eastAsia="Arial" w:hAnsi="Arial" w:cs="Arial"/>
        </w:rPr>
        <w:t>Fiscalía General</w:t>
      </w:r>
      <w:proofErr w:type="gramEnd"/>
      <w:r>
        <w:rPr>
          <w:rFonts w:ascii="Arial" w:eastAsia="Arial" w:hAnsi="Arial" w:cs="Arial"/>
        </w:rPr>
        <w:t xml:space="preserve"> del Estado, los órganos jurisdiccionales que no formen parte del Poder Judicial, así como cualquier otro ente sobre el que tenga control cualquiera de los poderes y órganos públicos de los tres órdenes de gobierno;</w:t>
      </w:r>
    </w:p>
    <w:p w14:paraId="5A6923C5" w14:textId="77777777" w:rsidR="00E26B73" w:rsidRDefault="00E26B73" w:rsidP="00E26B73">
      <w:pPr>
        <w:jc w:val="both"/>
        <w:rPr>
          <w:rFonts w:ascii="Arial" w:eastAsia="Arial" w:hAnsi="Arial" w:cs="Arial"/>
        </w:rPr>
      </w:pPr>
    </w:p>
    <w:p w14:paraId="75D8D9C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Estabilización: Al procedimiento de limpieza de documentos, fumigación, integración de refuerzos, extracción de materiales que oxidan y deterioran el papel y resguardo de documentos sueltos en papel libre de ácido, entre otros;</w:t>
      </w:r>
    </w:p>
    <w:p w14:paraId="22A09418" w14:textId="77777777" w:rsidR="00E26B73" w:rsidRDefault="00E26B73" w:rsidP="00E26B73">
      <w:pPr>
        <w:jc w:val="both"/>
        <w:rPr>
          <w:rFonts w:ascii="Arial" w:eastAsia="Arial" w:hAnsi="Arial" w:cs="Arial"/>
        </w:rPr>
      </w:pPr>
    </w:p>
    <w:p w14:paraId="1B27A553" w14:textId="77777777" w:rsidR="002221CE" w:rsidRDefault="00000000">
      <w:pPr>
        <w:numPr>
          <w:ilvl w:val="0"/>
          <w:numId w:val="36"/>
        </w:numPr>
        <w:tabs>
          <w:tab w:val="left" w:pos="567"/>
        </w:tabs>
        <w:ind w:left="567" w:hanging="567"/>
        <w:jc w:val="both"/>
        <w:rPr>
          <w:rFonts w:ascii="Arial" w:eastAsia="Arial" w:hAnsi="Arial" w:cs="Arial"/>
        </w:rPr>
      </w:pPr>
      <w:r>
        <w:rPr>
          <w:rFonts w:ascii="Arial" w:eastAsia="Arial" w:hAnsi="Arial" w:cs="Arial"/>
        </w:rPr>
        <w:t>Expediente: A la unidad documental compuesta por documentos de archivo, ordenados y relacionados por un mismo asunto, actividad o trámite de los sujetos obligados;</w:t>
      </w:r>
    </w:p>
    <w:p w14:paraId="61EA88CD" w14:textId="77777777" w:rsidR="00E26B73" w:rsidRDefault="00E26B73" w:rsidP="00E26B73">
      <w:pPr>
        <w:tabs>
          <w:tab w:val="left" w:pos="567"/>
        </w:tabs>
        <w:jc w:val="both"/>
        <w:rPr>
          <w:rFonts w:ascii="Arial" w:eastAsia="Arial" w:hAnsi="Arial" w:cs="Arial"/>
        </w:rPr>
      </w:pPr>
    </w:p>
    <w:p w14:paraId="5AFE28B5"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Expediente electrónico: Al conjunto de documentos electrónicos correspondientes a un procedimiento administrativo, cualquiera que sea el tipo de información que contengan;</w:t>
      </w:r>
    </w:p>
    <w:p w14:paraId="60D53B2B" w14:textId="77777777" w:rsidR="00E26B73" w:rsidRDefault="00E26B73" w:rsidP="00E26B73">
      <w:pPr>
        <w:jc w:val="both"/>
        <w:rPr>
          <w:rFonts w:ascii="Arial" w:eastAsia="Arial" w:hAnsi="Arial" w:cs="Arial"/>
        </w:rPr>
      </w:pPr>
    </w:p>
    <w:p w14:paraId="636C9380"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Ficha técnica de valoración documental: Al instrumento que permite identificar, analizar y establecer el contexto y valoración de la serie documental;</w:t>
      </w:r>
    </w:p>
    <w:p w14:paraId="52BF08C9" w14:textId="77777777" w:rsidR="00E26B73" w:rsidRDefault="00E26B73" w:rsidP="00E26B73">
      <w:pPr>
        <w:jc w:val="both"/>
        <w:rPr>
          <w:rFonts w:ascii="Arial" w:eastAsia="Arial" w:hAnsi="Arial" w:cs="Arial"/>
        </w:rPr>
      </w:pPr>
    </w:p>
    <w:p w14:paraId="576376FB"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Firma electrónica avanzada: Al conjunto de datos y caracteres que permite la identificación del firmante, que ha sido creada por medios electrónicos bajo su exclusivo control, de manera que está vinculada únicamente al mismo y a los datos a los que se refiere, lo que permite que sea detectable cualquier modificación ulterior de éstos, la cual produce los mismos efectos jurídicos que la firma autógrafa;</w:t>
      </w:r>
    </w:p>
    <w:p w14:paraId="538AA913" w14:textId="77777777" w:rsidR="00E26B73" w:rsidRDefault="00E26B73" w:rsidP="00E26B73">
      <w:pPr>
        <w:jc w:val="both"/>
        <w:rPr>
          <w:rFonts w:ascii="Arial" w:eastAsia="Arial" w:hAnsi="Arial" w:cs="Arial"/>
        </w:rPr>
      </w:pPr>
    </w:p>
    <w:p w14:paraId="1DD86117"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Fondo: Al conjunto de documentos producidos orgánicamente por un sujeto obligado que se identifica con el nombre de este último;</w:t>
      </w:r>
    </w:p>
    <w:p w14:paraId="3147C3C9" w14:textId="77777777" w:rsidR="00E26B73" w:rsidRDefault="00E26B73" w:rsidP="00E26B73">
      <w:pPr>
        <w:jc w:val="both"/>
        <w:rPr>
          <w:rFonts w:ascii="Arial" w:eastAsia="Arial" w:hAnsi="Arial" w:cs="Arial"/>
        </w:rPr>
      </w:pPr>
    </w:p>
    <w:p w14:paraId="11116409"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Gestión documental: Al tratamiento integral de la documentación a lo largo de su ciclo vital, a través de la ejecución de procesos de producción, organización, acceso, consulta, valoración documental y conservación;</w:t>
      </w:r>
    </w:p>
    <w:p w14:paraId="2E653726" w14:textId="77777777" w:rsidR="00E26B73" w:rsidRDefault="00E26B73" w:rsidP="00E26B73">
      <w:pPr>
        <w:jc w:val="both"/>
        <w:rPr>
          <w:rFonts w:ascii="Arial" w:eastAsia="Arial" w:hAnsi="Arial" w:cs="Arial"/>
        </w:rPr>
      </w:pPr>
    </w:p>
    <w:p w14:paraId="633754FB" w14:textId="77777777" w:rsidR="002221CE" w:rsidRDefault="00000000">
      <w:pPr>
        <w:numPr>
          <w:ilvl w:val="0"/>
          <w:numId w:val="36"/>
        </w:numPr>
        <w:tabs>
          <w:tab w:val="left" w:pos="709"/>
        </w:tabs>
        <w:ind w:left="567" w:hanging="567"/>
        <w:jc w:val="both"/>
        <w:rPr>
          <w:rFonts w:ascii="Arial" w:eastAsia="Arial" w:hAnsi="Arial" w:cs="Arial"/>
        </w:rPr>
      </w:pPr>
      <w:r>
        <w:rPr>
          <w:rFonts w:ascii="Arial" w:eastAsia="Arial" w:hAnsi="Arial" w:cs="Arial"/>
        </w:rPr>
        <w:t>Grupo interdisciplinario: Al conjunto de personas que deberá estar integrado por el titular del área coordinadora de archivos; la unidad de transparencia; los titulares de las áreas de planeación estratégica, jurídica, mejora continua, órganos internos de control o sus equivalentes; las áreas responsables de la información, así como el responsable del archivo histórico, con la finalidad de coadyuvar en la valoración documental;</w:t>
      </w:r>
    </w:p>
    <w:p w14:paraId="3356F948" w14:textId="77777777" w:rsidR="00E26B73" w:rsidRDefault="00E26B73" w:rsidP="00E26B73">
      <w:pPr>
        <w:tabs>
          <w:tab w:val="left" w:pos="709"/>
        </w:tabs>
        <w:jc w:val="both"/>
        <w:rPr>
          <w:rFonts w:ascii="Arial" w:eastAsia="Arial" w:hAnsi="Arial" w:cs="Arial"/>
        </w:rPr>
      </w:pPr>
    </w:p>
    <w:p w14:paraId="5CC4055C"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 xml:space="preserve"> Se deroga.</w:t>
      </w:r>
    </w:p>
    <w:p w14:paraId="670E9501"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derogada P.O. Edición Vespertina No. 98, del 18 de agosto del 2026</w:t>
      </w:r>
    </w:p>
    <w:p w14:paraId="3577277F" w14:textId="77777777" w:rsidR="002221CE" w:rsidRPr="00367C2A" w:rsidRDefault="00000000">
      <w:pPr>
        <w:ind w:left="567"/>
        <w:jc w:val="right"/>
        <w:rPr>
          <w:rFonts w:ascii="Arial" w:eastAsia="Arial" w:hAnsi="Arial" w:cs="Arial"/>
          <w:b/>
          <w:bCs/>
          <w:i/>
          <w:iCs/>
          <w:sz w:val="16"/>
          <w:szCs w:val="16"/>
        </w:rPr>
      </w:pPr>
      <w:hyperlink r:id="rId10">
        <w:r w:rsidRPr="00367C2A">
          <w:rPr>
            <w:rFonts w:ascii="Arial" w:eastAsia="Arial" w:hAnsi="Arial" w:cs="Arial"/>
            <w:b/>
            <w:bCs/>
            <w:i/>
            <w:iCs/>
            <w:color w:val="0000FF"/>
            <w:sz w:val="16"/>
            <w:szCs w:val="16"/>
            <w:u w:val="single"/>
          </w:rPr>
          <w:t>https://po.tamaulipas.gob.mx/wp-content/uploads/2026/08/cli-98-180826-EV.pdf</w:t>
        </w:r>
      </w:hyperlink>
    </w:p>
    <w:p w14:paraId="37330EB3" w14:textId="77777777" w:rsidR="002221CE" w:rsidRDefault="002221CE">
      <w:pPr>
        <w:ind w:left="567"/>
        <w:jc w:val="right"/>
        <w:rPr>
          <w:rFonts w:ascii="Arial" w:eastAsia="Arial" w:hAnsi="Arial" w:cs="Arial"/>
        </w:rPr>
      </w:pPr>
    </w:p>
    <w:p w14:paraId="3CC7C185"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lastRenderedPageBreak/>
        <w:t>Interoperabilidad: A la capacidad de los sistemas de información de compartir datos y posibilitar el intercambio entre ellos;</w:t>
      </w:r>
    </w:p>
    <w:p w14:paraId="1FBA1FCB" w14:textId="77777777" w:rsidR="00E26B73" w:rsidRDefault="00E26B73" w:rsidP="00E26B73">
      <w:pPr>
        <w:ind w:left="567"/>
        <w:jc w:val="both"/>
        <w:rPr>
          <w:rFonts w:ascii="Arial" w:eastAsia="Arial" w:hAnsi="Arial" w:cs="Arial"/>
        </w:rPr>
      </w:pPr>
    </w:p>
    <w:p w14:paraId="5657D2A6" w14:textId="77777777" w:rsidR="002221CE" w:rsidRDefault="00000000">
      <w:pPr>
        <w:numPr>
          <w:ilvl w:val="0"/>
          <w:numId w:val="36"/>
        </w:numPr>
        <w:ind w:left="567" w:hanging="567"/>
        <w:jc w:val="both"/>
        <w:rPr>
          <w:rFonts w:ascii="Arial" w:eastAsia="Arial" w:hAnsi="Arial" w:cs="Arial"/>
        </w:rPr>
      </w:pPr>
      <w:r>
        <w:rPr>
          <w:rFonts w:ascii="Arial" w:eastAsia="Arial" w:hAnsi="Arial" w:cs="Arial"/>
        </w:rPr>
        <w:t>Instrumentos de control archivístico: A los instrumentos técnicos que propician la organización, control y conservación de los documentos de archivo a lo largo de su ciclo vital que son el cuadro general de clasificación archivística y el catálogo de disposición documental;</w:t>
      </w:r>
    </w:p>
    <w:p w14:paraId="588EFAA1" w14:textId="77777777" w:rsidR="00E26B73" w:rsidRDefault="00E26B73" w:rsidP="00E26B73">
      <w:pPr>
        <w:jc w:val="both"/>
        <w:rPr>
          <w:rFonts w:ascii="Arial" w:eastAsia="Arial" w:hAnsi="Arial" w:cs="Arial"/>
        </w:rPr>
      </w:pPr>
    </w:p>
    <w:p w14:paraId="02390127" w14:textId="77777777" w:rsidR="002221CE" w:rsidRDefault="00000000">
      <w:pPr>
        <w:numPr>
          <w:ilvl w:val="0"/>
          <w:numId w:val="36"/>
        </w:numPr>
        <w:tabs>
          <w:tab w:val="left" w:pos="851"/>
        </w:tabs>
        <w:ind w:left="567" w:hanging="567"/>
        <w:jc w:val="both"/>
        <w:rPr>
          <w:rFonts w:ascii="Arial" w:eastAsia="Arial" w:hAnsi="Arial" w:cs="Arial"/>
        </w:rPr>
      </w:pPr>
      <w:r>
        <w:rPr>
          <w:rFonts w:ascii="Arial" w:eastAsia="Arial" w:hAnsi="Arial" w:cs="Arial"/>
        </w:rPr>
        <w:t>Instrumentos de consulta: A los instrumentos que describen las series, expedientes o documentos de archivo y que permiten la localización, transferencia o baja documental;</w:t>
      </w:r>
    </w:p>
    <w:p w14:paraId="1A101AB7" w14:textId="77777777" w:rsidR="00E26B73" w:rsidRDefault="00E26B73" w:rsidP="00E26B73">
      <w:pPr>
        <w:tabs>
          <w:tab w:val="left" w:pos="851"/>
        </w:tabs>
        <w:jc w:val="both"/>
        <w:rPr>
          <w:rFonts w:ascii="Arial" w:eastAsia="Arial" w:hAnsi="Arial" w:cs="Arial"/>
        </w:rPr>
      </w:pPr>
    </w:p>
    <w:p w14:paraId="5FEDD649" w14:textId="77777777" w:rsidR="002221CE" w:rsidRDefault="00000000">
      <w:pPr>
        <w:numPr>
          <w:ilvl w:val="0"/>
          <w:numId w:val="36"/>
        </w:numPr>
        <w:tabs>
          <w:tab w:val="left" w:pos="709"/>
          <w:tab w:val="left" w:pos="1418"/>
        </w:tabs>
        <w:ind w:left="567" w:hanging="567"/>
        <w:jc w:val="both"/>
        <w:rPr>
          <w:rFonts w:ascii="Arial" w:eastAsia="Arial" w:hAnsi="Arial" w:cs="Arial"/>
        </w:rPr>
      </w:pPr>
      <w:r>
        <w:rPr>
          <w:rFonts w:ascii="Arial" w:eastAsia="Arial" w:hAnsi="Arial" w:cs="Arial"/>
        </w:rPr>
        <w:t xml:space="preserve"> Inventarios documentales: A los instrumentos de consulta que describen las series documentales y expedientes de un archivo y que permiten su localización (inventario general), para las transferencias (inventario de transferencia) o para la baja documental (inventario de baja documental);</w:t>
      </w:r>
    </w:p>
    <w:p w14:paraId="7559B62E" w14:textId="77777777" w:rsidR="00E26B73" w:rsidRDefault="00E26B73" w:rsidP="00E26B73">
      <w:pPr>
        <w:tabs>
          <w:tab w:val="left" w:pos="709"/>
          <w:tab w:val="left" w:pos="1418"/>
        </w:tabs>
        <w:jc w:val="both"/>
        <w:rPr>
          <w:rFonts w:ascii="Arial" w:eastAsia="Arial" w:hAnsi="Arial" w:cs="Arial"/>
        </w:rPr>
      </w:pPr>
    </w:p>
    <w:p w14:paraId="4242934D"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Ley: A la Ley de Archivos para el Estado de Tamaulipas;</w:t>
      </w:r>
    </w:p>
    <w:p w14:paraId="6874519D" w14:textId="77777777" w:rsidR="00E26B73" w:rsidRDefault="00E26B73" w:rsidP="00E26B73">
      <w:pPr>
        <w:jc w:val="both"/>
        <w:rPr>
          <w:rFonts w:ascii="Arial" w:eastAsia="Arial" w:hAnsi="Arial" w:cs="Arial"/>
        </w:rPr>
      </w:pPr>
    </w:p>
    <w:p w14:paraId="0F19C738"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Ley General: A la Ley General de Archivos;</w:t>
      </w:r>
    </w:p>
    <w:p w14:paraId="7F29D9CB" w14:textId="77777777" w:rsidR="00E26B73" w:rsidRDefault="00E26B73" w:rsidP="00E26B73">
      <w:pPr>
        <w:jc w:val="both"/>
        <w:rPr>
          <w:rFonts w:ascii="Arial" w:eastAsia="Arial" w:hAnsi="Arial" w:cs="Arial"/>
        </w:rPr>
      </w:pPr>
    </w:p>
    <w:p w14:paraId="6AFC6571"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Metadatos: Al conjunto de datos que describen el contexto, contenido y estructura de los documentos de archivos y su administración, a través del tiempo, y que sirven para identificarlos, facilitar su búsqueda, administración y control de acceso;</w:t>
      </w:r>
    </w:p>
    <w:p w14:paraId="6834DD82" w14:textId="77777777" w:rsidR="00E26B73" w:rsidRDefault="00E26B73" w:rsidP="00E26B73">
      <w:pPr>
        <w:jc w:val="both"/>
        <w:rPr>
          <w:rFonts w:ascii="Arial" w:eastAsia="Arial" w:hAnsi="Arial" w:cs="Arial"/>
        </w:rPr>
      </w:pPr>
    </w:p>
    <w:p w14:paraId="6FCC7F6F"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Organización: Al conjunto de operaciones intelectuales y mecánicas destinadas a la clasificación, ordenación y descripción de los distintos grupos documentales con el propósito de consultar y recuperar, eficaz y oportunamente, la información. Las operaciones intelectuales consisten en identificar y analizar los tipos de documentos, su procedencia, origen funcional y contenido, en tanto que las operaciones mecánicas son aquellas actividades que se desarrollan para la ubicación física de los expedientes;</w:t>
      </w:r>
    </w:p>
    <w:p w14:paraId="1A8EC7C4" w14:textId="77777777" w:rsidR="00E26B73" w:rsidRDefault="00E26B73" w:rsidP="00E26B73">
      <w:pPr>
        <w:jc w:val="both"/>
        <w:rPr>
          <w:rFonts w:ascii="Arial" w:eastAsia="Arial" w:hAnsi="Arial" w:cs="Arial"/>
        </w:rPr>
      </w:pPr>
    </w:p>
    <w:p w14:paraId="1341A802"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Órgano de Gobierno: Al Órgano de Gobierno del Archivo General del Estado de Tamaulipas;</w:t>
      </w:r>
    </w:p>
    <w:p w14:paraId="58D710BE"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reformada P.O. Edición Vespertina No. 98, del 18 de agosto del 2026</w:t>
      </w:r>
    </w:p>
    <w:p w14:paraId="4DAA35D2" w14:textId="77777777" w:rsidR="002221CE" w:rsidRPr="00367C2A" w:rsidRDefault="00000000">
      <w:pPr>
        <w:ind w:left="567"/>
        <w:jc w:val="right"/>
        <w:rPr>
          <w:rFonts w:ascii="Arial" w:eastAsia="Arial" w:hAnsi="Arial" w:cs="Arial"/>
          <w:b/>
          <w:bCs/>
          <w:i/>
          <w:iCs/>
          <w:sz w:val="16"/>
          <w:szCs w:val="16"/>
        </w:rPr>
      </w:pPr>
      <w:hyperlink r:id="rId11">
        <w:r w:rsidRPr="00367C2A">
          <w:rPr>
            <w:rFonts w:ascii="Arial" w:eastAsia="Arial" w:hAnsi="Arial" w:cs="Arial"/>
            <w:b/>
            <w:bCs/>
            <w:i/>
            <w:iCs/>
            <w:color w:val="0000FF"/>
            <w:sz w:val="16"/>
            <w:szCs w:val="16"/>
            <w:u w:val="single"/>
          </w:rPr>
          <w:t>https://po.tamaulipas.gob.mx/wp-content/uploads/2026/08/cli-98-180826-EV.pdf</w:t>
        </w:r>
      </w:hyperlink>
    </w:p>
    <w:p w14:paraId="15DF893E" w14:textId="77777777" w:rsidR="002221CE" w:rsidRDefault="002221CE">
      <w:pPr>
        <w:ind w:left="944"/>
        <w:jc w:val="right"/>
        <w:rPr>
          <w:rFonts w:ascii="Arial" w:eastAsia="Arial" w:hAnsi="Arial" w:cs="Arial"/>
        </w:rPr>
      </w:pPr>
    </w:p>
    <w:p w14:paraId="3BA0BBBB"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Órgano de Vigilancia: Al Órgano de Vigilancia del Archivo General del Estado de Tamaulipas;</w:t>
      </w:r>
    </w:p>
    <w:p w14:paraId="204ED538"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reformada P.O. Edición Vespertina No. 98, del 18 de agosto del 2026</w:t>
      </w:r>
    </w:p>
    <w:p w14:paraId="0B56887C" w14:textId="77777777" w:rsidR="002221CE" w:rsidRDefault="00000000">
      <w:pPr>
        <w:ind w:left="567"/>
        <w:jc w:val="right"/>
        <w:rPr>
          <w:rFonts w:ascii="Arial" w:eastAsia="Arial" w:hAnsi="Arial" w:cs="Arial"/>
          <w:b/>
          <w:bCs/>
          <w:sz w:val="16"/>
          <w:szCs w:val="16"/>
        </w:rPr>
      </w:pPr>
      <w:hyperlink r:id="rId12">
        <w:r w:rsidRPr="00367C2A">
          <w:rPr>
            <w:rFonts w:ascii="Arial" w:eastAsia="Arial" w:hAnsi="Arial" w:cs="Arial"/>
            <w:b/>
            <w:bCs/>
            <w:i/>
            <w:iCs/>
            <w:color w:val="0000FF"/>
            <w:sz w:val="16"/>
            <w:szCs w:val="16"/>
            <w:u w:val="single"/>
          </w:rPr>
          <w:t>https://po.tamaulipas.gob.mx/wp-content/uploads/2026/08/cli-98-180826-EV.pdf</w:t>
        </w:r>
      </w:hyperlink>
    </w:p>
    <w:p w14:paraId="11BEA6EF" w14:textId="77777777" w:rsidR="002221CE" w:rsidRDefault="002221CE">
      <w:pPr>
        <w:ind w:left="944"/>
        <w:jc w:val="right"/>
        <w:rPr>
          <w:rFonts w:ascii="Arial" w:eastAsia="Arial" w:hAnsi="Arial" w:cs="Arial"/>
        </w:rPr>
      </w:pPr>
    </w:p>
    <w:p w14:paraId="5A16E6E7"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Patrimonio documental: A los documentos que, por su naturaleza, no son sustituibles y dan cuenta de la evolución del Estado y de las personas e instituciones que han contribuido en su desarrollo; además de transmitir y heredar información significativa de la vida intelectual, social, política, económica, cultural y artística de una comunidad, incluyendo aquellos que hayan pertenecido o pertenezcan a los archivos del Estado y sus municipios, casas curales o cualquier otra organización, sea religiosa o civil;</w:t>
      </w:r>
    </w:p>
    <w:p w14:paraId="58FFFC60" w14:textId="77777777" w:rsidR="00E26B73" w:rsidRDefault="00E26B73" w:rsidP="00E26B73">
      <w:pPr>
        <w:ind w:left="344"/>
        <w:jc w:val="both"/>
        <w:rPr>
          <w:rFonts w:ascii="Arial" w:eastAsia="Arial" w:hAnsi="Arial" w:cs="Arial"/>
        </w:rPr>
      </w:pPr>
    </w:p>
    <w:p w14:paraId="3BA52215" w14:textId="77777777" w:rsidR="002221CE" w:rsidRDefault="00000000">
      <w:pPr>
        <w:numPr>
          <w:ilvl w:val="0"/>
          <w:numId w:val="36"/>
        </w:numPr>
        <w:ind w:left="944" w:hanging="600"/>
        <w:jc w:val="both"/>
        <w:rPr>
          <w:rFonts w:ascii="Arial" w:eastAsia="Arial" w:hAnsi="Arial" w:cs="Arial"/>
        </w:rPr>
      </w:pPr>
      <w:r>
        <w:rPr>
          <w:rFonts w:ascii="Arial" w:eastAsia="Arial" w:hAnsi="Arial" w:cs="Arial"/>
        </w:rPr>
        <w:t>Plazo de conservación: Al periodo de guarda de la documentación en los archivos de trámite y concentración, que consiste en la combinación de la vigencia documental y, en su caso, el término precautorio y periodo de reserva que se establezcan de conformidad con la normatividad aplicable;</w:t>
      </w:r>
    </w:p>
    <w:p w14:paraId="6079AC1A" w14:textId="77777777" w:rsidR="00E26B73" w:rsidRDefault="00E26B73" w:rsidP="00E26B73">
      <w:pPr>
        <w:jc w:val="both"/>
        <w:rPr>
          <w:rFonts w:ascii="Arial" w:eastAsia="Arial" w:hAnsi="Arial" w:cs="Arial"/>
        </w:rPr>
      </w:pPr>
    </w:p>
    <w:p w14:paraId="49194443" w14:textId="77777777" w:rsidR="002221CE" w:rsidRDefault="00000000">
      <w:pPr>
        <w:numPr>
          <w:ilvl w:val="0"/>
          <w:numId w:val="36"/>
        </w:numPr>
        <w:tabs>
          <w:tab w:val="left" w:pos="993"/>
        </w:tabs>
        <w:ind w:left="803" w:hanging="567"/>
        <w:jc w:val="both"/>
        <w:rPr>
          <w:rFonts w:ascii="Arial" w:eastAsia="Arial" w:hAnsi="Arial" w:cs="Arial"/>
        </w:rPr>
      </w:pPr>
      <w:r>
        <w:rPr>
          <w:rFonts w:ascii="Arial" w:eastAsia="Arial" w:hAnsi="Arial" w:cs="Arial"/>
        </w:rPr>
        <w:t>Programa anual: Al Programa anual de desarrollo archivístico;</w:t>
      </w:r>
    </w:p>
    <w:p w14:paraId="4A841A20" w14:textId="77777777" w:rsidR="00E26B73" w:rsidRDefault="00E26B73" w:rsidP="00E26B73">
      <w:pPr>
        <w:tabs>
          <w:tab w:val="left" w:pos="993"/>
        </w:tabs>
        <w:jc w:val="both"/>
        <w:rPr>
          <w:rFonts w:ascii="Arial" w:eastAsia="Arial" w:hAnsi="Arial" w:cs="Arial"/>
        </w:rPr>
      </w:pPr>
    </w:p>
    <w:p w14:paraId="695CA6DD"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Registro Nacional: Al Registro Nacional de Archivos;</w:t>
      </w:r>
    </w:p>
    <w:p w14:paraId="1FF21CF7" w14:textId="77777777" w:rsidR="00E26B73" w:rsidRDefault="00E26B73" w:rsidP="00E26B73">
      <w:pPr>
        <w:pStyle w:val="Prrafodelista"/>
        <w:rPr>
          <w:rFonts w:ascii="Arial" w:eastAsia="Arial" w:hAnsi="Arial" w:cs="Arial"/>
        </w:rPr>
      </w:pPr>
    </w:p>
    <w:p w14:paraId="3A350AF5" w14:textId="77777777" w:rsidR="00E26B73" w:rsidRDefault="00E26B73" w:rsidP="00E26B73">
      <w:pPr>
        <w:jc w:val="both"/>
        <w:rPr>
          <w:rFonts w:ascii="Arial" w:eastAsia="Arial" w:hAnsi="Arial" w:cs="Arial"/>
        </w:rPr>
      </w:pPr>
    </w:p>
    <w:p w14:paraId="227A5509"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lastRenderedPageBreak/>
        <w:t>Sección: A cada una de las divisiones del fondo documental basada en las atribuciones de cada sujeto obligado de conformidad con las disposiciones legales aplicables;</w:t>
      </w:r>
    </w:p>
    <w:p w14:paraId="195F2866" w14:textId="77777777" w:rsidR="00E26B73" w:rsidRDefault="00E26B73" w:rsidP="00E26B73">
      <w:pPr>
        <w:ind w:left="911"/>
        <w:jc w:val="both"/>
        <w:rPr>
          <w:rFonts w:ascii="Arial" w:eastAsia="Arial" w:hAnsi="Arial" w:cs="Arial"/>
        </w:rPr>
      </w:pPr>
    </w:p>
    <w:p w14:paraId="4A1D1190"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 xml:space="preserve">Serie: A la división de una sección que corresponde al conjunto de documentos producidos en el desarrollo de una misma atribución general integrados en expedientes </w:t>
      </w:r>
      <w:proofErr w:type="gramStart"/>
      <w:r>
        <w:rPr>
          <w:rFonts w:ascii="Arial" w:eastAsia="Arial" w:hAnsi="Arial" w:cs="Arial"/>
        </w:rPr>
        <w:t>de acuerdo a</w:t>
      </w:r>
      <w:proofErr w:type="gramEnd"/>
      <w:r>
        <w:rPr>
          <w:rFonts w:ascii="Arial" w:eastAsia="Arial" w:hAnsi="Arial" w:cs="Arial"/>
        </w:rPr>
        <w:t xml:space="preserve"> un asunto, actividad o trámite específico;</w:t>
      </w:r>
    </w:p>
    <w:p w14:paraId="1F0F114C" w14:textId="77777777" w:rsidR="00E26B73" w:rsidRDefault="00E26B73" w:rsidP="00E26B73">
      <w:pPr>
        <w:jc w:val="both"/>
        <w:rPr>
          <w:rFonts w:ascii="Arial" w:eastAsia="Arial" w:hAnsi="Arial" w:cs="Arial"/>
        </w:rPr>
      </w:pPr>
    </w:p>
    <w:p w14:paraId="58378C3D"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Sistema Institucional: A los sistemas institucionales de archivos de cada sujeto obligado;</w:t>
      </w:r>
    </w:p>
    <w:p w14:paraId="1EC504B2" w14:textId="77777777" w:rsidR="00E26B73" w:rsidRDefault="00E26B73" w:rsidP="00E26B73">
      <w:pPr>
        <w:jc w:val="both"/>
        <w:rPr>
          <w:rFonts w:ascii="Arial" w:eastAsia="Arial" w:hAnsi="Arial" w:cs="Arial"/>
        </w:rPr>
      </w:pPr>
    </w:p>
    <w:p w14:paraId="660BF293"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Sistema Estatal: Al sistema de archivos del Estado de Tamaulipas;</w:t>
      </w:r>
    </w:p>
    <w:p w14:paraId="0AE42D79" w14:textId="77777777" w:rsidR="00E26B73" w:rsidRDefault="00E26B73" w:rsidP="00E26B73">
      <w:pPr>
        <w:ind w:left="911"/>
        <w:jc w:val="both"/>
        <w:rPr>
          <w:rFonts w:ascii="Arial" w:eastAsia="Arial" w:hAnsi="Arial" w:cs="Arial"/>
        </w:rPr>
      </w:pPr>
    </w:p>
    <w:p w14:paraId="7365D940"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Sistema Nacional: Al Sistema Nacional de Archivos;</w:t>
      </w:r>
    </w:p>
    <w:p w14:paraId="3412C857" w14:textId="77777777" w:rsidR="00E26B73" w:rsidRDefault="00E26B73" w:rsidP="00E26B73">
      <w:pPr>
        <w:jc w:val="both"/>
        <w:rPr>
          <w:rFonts w:ascii="Arial" w:eastAsia="Arial" w:hAnsi="Arial" w:cs="Arial"/>
        </w:rPr>
      </w:pPr>
    </w:p>
    <w:p w14:paraId="254C6303"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Soportes documentales: A los medios en los cuales se contiene información además del papel, siendo estos materiales audiovisuales, fotográficos, fílmicos, digitales, electrónicos, sonoros, visuales, entre otros;</w:t>
      </w:r>
    </w:p>
    <w:p w14:paraId="567C9C28" w14:textId="77777777" w:rsidR="00E26B73" w:rsidRDefault="00E26B73" w:rsidP="00E26B73">
      <w:pPr>
        <w:jc w:val="both"/>
        <w:rPr>
          <w:rFonts w:ascii="Arial" w:eastAsia="Arial" w:hAnsi="Arial" w:cs="Arial"/>
        </w:rPr>
      </w:pPr>
    </w:p>
    <w:p w14:paraId="7E7F402E"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Subserie: A la división de la serie documental;</w:t>
      </w:r>
    </w:p>
    <w:p w14:paraId="05471D53" w14:textId="77777777" w:rsidR="00E26B73" w:rsidRDefault="00E26B73" w:rsidP="00E26B73">
      <w:pPr>
        <w:jc w:val="both"/>
        <w:rPr>
          <w:rFonts w:ascii="Arial" w:eastAsia="Arial" w:hAnsi="Arial" w:cs="Arial"/>
        </w:rPr>
      </w:pPr>
    </w:p>
    <w:p w14:paraId="72CE1999"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Sujetos obligados: A cualquier autoridad, entidad, órgano y organismo de los Poderes Legislativo, Ejecutivo y Judicial, órganos autónomos, partidos políticos, fideicomisos y fondos públicos; así como cualquier persona física, moral o sindicato que reciba y ejerza recursos públicos o realice actos de autoridad en el ámbito estatal y municipal, así como a las personas físicas o morales que cuenten con archivos privados de interés público;</w:t>
      </w:r>
    </w:p>
    <w:p w14:paraId="48D61988" w14:textId="77777777" w:rsidR="00E26B73" w:rsidRDefault="00E26B73" w:rsidP="00E26B73">
      <w:pPr>
        <w:jc w:val="both"/>
        <w:rPr>
          <w:rFonts w:ascii="Arial" w:eastAsia="Arial" w:hAnsi="Arial" w:cs="Arial"/>
        </w:rPr>
      </w:pPr>
    </w:p>
    <w:p w14:paraId="67B8EA35"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Transferencia: Al traslado controlado y sistemático de expedientes de consulta esporádica de un archivo de trámite a uno de concentración y de expedientes que deben conservarse de manera permanente, del archivo de concentración al archivo histórico;</w:t>
      </w:r>
    </w:p>
    <w:p w14:paraId="39D5E070" w14:textId="77777777" w:rsidR="00E26B73" w:rsidRDefault="00E26B73" w:rsidP="00E26B73">
      <w:pPr>
        <w:jc w:val="both"/>
        <w:rPr>
          <w:rFonts w:ascii="Arial" w:eastAsia="Arial" w:hAnsi="Arial" w:cs="Arial"/>
        </w:rPr>
      </w:pPr>
    </w:p>
    <w:p w14:paraId="3BFDD530" w14:textId="77777777" w:rsidR="002221CE" w:rsidRDefault="00000000">
      <w:pPr>
        <w:ind w:left="851" w:hanging="709"/>
        <w:jc w:val="both"/>
        <w:rPr>
          <w:rFonts w:ascii="Arial" w:eastAsia="Arial" w:hAnsi="Arial" w:cs="Arial"/>
        </w:rPr>
      </w:pPr>
      <w:r>
        <w:rPr>
          <w:rFonts w:ascii="Arial" w:eastAsia="Arial" w:hAnsi="Arial" w:cs="Arial"/>
          <w:b/>
          <w:bCs/>
        </w:rPr>
        <w:t xml:space="preserve">   LVIII Bis. </w:t>
      </w:r>
      <w:r>
        <w:rPr>
          <w:rFonts w:ascii="Arial" w:eastAsia="Arial" w:hAnsi="Arial" w:cs="Arial"/>
        </w:rPr>
        <w:t>Transparencia para el Pueblo de Tamaulipas: Es el Órgano Desconcentrado de la               Secretaría Anticorrupción y Buen Gobierno del Estado de Tamaulipas;</w:t>
      </w:r>
    </w:p>
    <w:p w14:paraId="13E8556D"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adicionada P.O. Edición Vespertina No. 98, del 18 de agosto del 2026</w:t>
      </w:r>
    </w:p>
    <w:p w14:paraId="5321F8E9" w14:textId="77777777" w:rsidR="002221CE" w:rsidRPr="00367C2A" w:rsidRDefault="00000000">
      <w:pPr>
        <w:ind w:left="567"/>
        <w:jc w:val="right"/>
        <w:rPr>
          <w:rFonts w:ascii="Arial" w:eastAsia="Arial" w:hAnsi="Arial" w:cs="Arial"/>
          <w:b/>
          <w:bCs/>
          <w:i/>
          <w:iCs/>
          <w:sz w:val="16"/>
          <w:szCs w:val="16"/>
        </w:rPr>
      </w:pPr>
      <w:hyperlink r:id="rId13">
        <w:r w:rsidRPr="00367C2A">
          <w:rPr>
            <w:rFonts w:ascii="Arial" w:eastAsia="Arial" w:hAnsi="Arial" w:cs="Arial"/>
            <w:b/>
            <w:bCs/>
            <w:i/>
            <w:iCs/>
            <w:color w:val="0000FF"/>
            <w:sz w:val="16"/>
            <w:szCs w:val="16"/>
            <w:u w:val="single"/>
          </w:rPr>
          <w:t>https://po.tamaulipas.gob.mx/wp-content/uploads/2026/08/cli-98-180826-EV.pdf</w:t>
        </w:r>
      </w:hyperlink>
    </w:p>
    <w:p w14:paraId="5956D2F7" w14:textId="77777777" w:rsidR="002221CE" w:rsidRDefault="002221CE">
      <w:pPr>
        <w:ind w:left="567"/>
        <w:jc w:val="right"/>
        <w:rPr>
          <w:rFonts w:ascii="Arial" w:eastAsia="Arial" w:hAnsi="Arial" w:cs="Arial"/>
          <w:b/>
          <w:bCs/>
          <w:sz w:val="16"/>
          <w:szCs w:val="16"/>
        </w:rPr>
      </w:pPr>
    </w:p>
    <w:p w14:paraId="72E84324"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Trazabilidad: A la cualidad que permite, a través de un sistema automatizado para la gestión documental y administración de archivos, identificar el acceso y la modificación de documentos electrónicos;</w:t>
      </w:r>
    </w:p>
    <w:p w14:paraId="13CF5A4B" w14:textId="77777777" w:rsidR="00E26B73" w:rsidRDefault="00E26B73" w:rsidP="00E26B73">
      <w:pPr>
        <w:ind w:left="911"/>
        <w:jc w:val="both"/>
        <w:rPr>
          <w:rFonts w:ascii="Arial" w:eastAsia="Arial" w:hAnsi="Arial" w:cs="Arial"/>
        </w:rPr>
      </w:pPr>
    </w:p>
    <w:p w14:paraId="5364AE1E"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 xml:space="preserve">Valoración documental: A la actividad que consiste en el análisis e identificación de los valores documentales; es decir, el estudio de la condición de los documentos que les confiere características específicas en los archivos de trámite o concentración, o </w:t>
      </w:r>
      <w:proofErr w:type="spellStart"/>
      <w:r>
        <w:rPr>
          <w:rFonts w:ascii="Arial" w:eastAsia="Arial" w:hAnsi="Arial" w:cs="Arial"/>
        </w:rPr>
        <w:t>evidenciales</w:t>
      </w:r>
      <w:proofErr w:type="spellEnd"/>
      <w:r>
        <w:rPr>
          <w:rFonts w:ascii="Arial" w:eastAsia="Arial" w:hAnsi="Arial" w:cs="Arial"/>
        </w:rPr>
        <w:t>, testimoniales e informativos para los documentos históricos, con la finalidad de establecer criterios, vigencias documentales y, en su caso, plazos de conservación, así como para la disposición documental; y</w:t>
      </w:r>
    </w:p>
    <w:p w14:paraId="4969E880" w14:textId="77777777" w:rsidR="00E26B73" w:rsidRDefault="00E26B73" w:rsidP="00E26B73">
      <w:pPr>
        <w:jc w:val="both"/>
        <w:rPr>
          <w:rFonts w:ascii="Arial" w:eastAsia="Arial" w:hAnsi="Arial" w:cs="Arial"/>
        </w:rPr>
      </w:pPr>
    </w:p>
    <w:p w14:paraId="5878A06B" w14:textId="77777777" w:rsidR="002221CE" w:rsidRDefault="00000000">
      <w:pPr>
        <w:numPr>
          <w:ilvl w:val="0"/>
          <w:numId w:val="36"/>
        </w:numPr>
        <w:ind w:left="911" w:hanging="567"/>
        <w:jc w:val="both"/>
        <w:rPr>
          <w:rFonts w:ascii="Arial" w:eastAsia="Arial" w:hAnsi="Arial" w:cs="Arial"/>
        </w:rPr>
      </w:pPr>
      <w:r>
        <w:rPr>
          <w:rFonts w:ascii="Arial" w:eastAsia="Arial" w:hAnsi="Arial" w:cs="Arial"/>
        </w:rPr>
        <w:t xml:space="preserve">Vigencia documental: Al periodo durante el cual un documento de archivo mantiene sus valores administrativos, legales, fiscales o contables, de conformidad con las disposiciones jurídicas vigentes y aplicables. </w:t>
      </w:r>
    </w:p>
    <w:p w14:paraId="26AF1BD0" w14:textId="77777777" w:rsidR="002221CE" w:rsidRDefault="002221CE">
      <w:pPr>
        <w:jc w:val="both"/>
        <w:rPr>
          <w:rFonts w:ascii="Arial" w:eastAsia="Arial" w:hAnsi="Arial" w:cs="Arial"/>
          <w:b/>
          <w:bCs/>
        </w:rPr>
      </w:pPr>
    </w:p>
    <w:p w14:paraId="3BD10867" w14:textId="77777777" w:rsidR="00E26B73" w:rsidRDefault="00000000">
      <w:pPr>
        <w:jc w:val="both"/>
        <w:rPr>
          <w:rFonts w:ascii="Arial" w:eastAsia="Arial" w:hAnsi="Arial" w:cs="Arial"/>
        </w:rPr>
      </w:pPr>
      <w:r>
        <w:rPr>
          <w:rFonts w:ascii="Arial" w:eastAsia="Arial" w:hAnsi="Arial" w:cs="Arial"/>
          <w:b/>
          <w:bCs/>
        </w:rPr>
        <w:t xml:space="preserve">Artículo 5. </w:t>
      </w:r>
      <w:r>
        <w:rPr>
          <w:rFonts w:ascii="Arial" w:eastAsia="Arial" w:hAnsi="Arial" w:cs="Arial"/>
        </w:rPr>
        <w:t>Los sujetos obligados que refiere esta Ley se regirán por los siguientes principios:</w:t>
      </w:r>
    </w:p>
    <w:p w14:paraId="26CAC677" w14:textId="23562B8A" w:rsidR="002221CE" w:rsidRDefault="00000000">
      <w:pPr>
        <w:jc w:val="both"/>
        <w:rPr>
          <w:rFonts w:ascii="Arial" w:eastAsia="Arial" w:hAnsi="Arial" w:cs="Arial"/>
        </w:rPr>
      </w:pPr>
      <w:r>
        <w:rPr>
          <w:rFonts w:ascii="Arial" w:eastAsia="Arial" w:hAnsi="Arial" w:cs="Arial"/>
        </w:rPr>
        <w:t xml:space="preserve"> </w:t>
      </w:r>
    </w:p>
    <w:p w14:paraId="4C2C9D25" w14:textId="77777777" w:rsidR="002221CE" w:rsidRDefault="00000000">
      <w:pPr>
        <w:numPr>
          <w:ilvl w:val="0"/>
          <w:numId w:val="37"/>
        </w:numPr>
        <w:ind w:left="426" w:hanging="426"/>
        <w:jc w:val="both"/>
        <w:rPr>
          <w:rFonts w:ascii="Arial" w:eastAsia="Arial" w:hAnsi="Arial" w:cs="Arial"/>
        </w:rPr>
      </w:pPr>
      <w:r>
        <w:rPr>
          <w:rFonts w:ascii="Arial" w:eastAsia="Arial" w:hAnsi="Arial" w:cs="Arial"/>
        </w:rPr>
        <w:t>Conservación: Adoptar las medidas de índole técnica, administrativa, ambiental y tecnológica, para la adecuada preservación de los documentos que integran los archivos;</w:t>
      </w:r>
    </w:p>
    <w:p w14:paraId="66956D14" w14:textId="77777777" w:rsidR="002221CE" w:rsidRDefault="00000000">
      <w:pPr>
        <w:numPr>
          <w:ilvl w:val="0"/>
          <w:numId w:val="37"/>
        </w:numPr>
        <w:ind w:left="426" w:hanging="426"/>
        <w:jc w:val="both"/>
        <w:rPr>
          <w:rFonts w:ascii="Arial" w:eastAsia="Arial" w:hAnsi="Arial" w:cs="Arial"/>
        </w:rPr>
      </w:pPr>
      <w:r>
        <w:rPr>
          <w:rFonts w:ascii="Arial" w:eastAsia="Arial" w:hAnsi="Arial" w:cs="Arial"/>
        </w:rPr>
        <w:lastRenderedPageBreak/>
        <w:t>Procedencia: Conservar el origen de cada fondo documental producido por los sujetos obligados, para distinguirlo de otros fondos semejantes y respetar el orden interno de las series documentales en el desarrollo de su actividad institucional;</w:t>
      </w:r>
    </w:p>
    <w:p w14:paraId="676037FC" w14:textId="77777777" w:rsidR="00E26B73" w:rsidRDefault="00E26B73" w:rsidP="00E26B73">
      <w:pPr>
        <w:ind w:left="426"/>
        <w:jc w:val="both"/>
        <w:rPr>
          <w:rFonts w:ascii="Arial" w:eastAsia="Arial" w:hAnsi="Arial" w:cs="Arial"/>
        </w:rPr>
      </w:pPr>
    </w:p>
    <w:p w14:paraId="0D8693E7" w14:textId="77777777" w:rsidR="002221CE" w:rsidRDefault="00000000">
      <w:pPr>
        <w:numPr>
          <w:ilvl w:val="0"/>
          <w:numId w:val="37"/>
        </w:numPr>
        <w:ind w:left="426" w:hanging="426"/>
        <w:jc w:val="both"/>
        <w:rPr>
          <w:rFonts w:ascii="Arial" w:eastAsia="Arial" w:hAnsi="Arial" w:cs="Arial"/>
        </w:rPr>
      </w:pPr>
      <w:r>
        <w:rPr>
          <w:rFonts w:ascii="Arial" w:eastAsia="Arial" w:hAnsi="Arial" w:cs="Arial"/>
        </w:rPr>
        <w:t>Integridad: Garantizar que los documentos de archivo sean completos y veraces para reflejar con exactitud la información contenida;</w:t>
      </w:r>
    </w:p>
    <w:p w14:paraId="400C106F" w14:textId="77777777" w:rsidR="00E26B73" w:rsidRDefault="00E26B73" w:rsidP="00E26B73">
      <w:pPr>
        <w:jc w:val="both"/>
        <w:rPr>
          <w:rFonts w:ascii="Arial" w:eastAsia="Arial" w:hAnsi="Arial" w:cs="Arial"/>
        </w:rPr>
      </w:pPr>
    </w:p>
    <w:p w14:paraId="7EE4AD27" w14:textId="77777777" w:rsidR="002221CE" w:rsidRDefault="00000000">
      <w:pPr>
        <w:numPr>
          <w:ilvl w:val="0"/>
          <w:numId w:val="37"/>
        </w:numPr>
        <w:ind w:left="426" w:hanging="426"/>
        <w:jc w:val="both"/>
        <w:rPr>
          <w:rFonts w:ascii="Arial" w:eastAsia="Arial" w:hAnsi="Arial" w:cs="Arial"/>
        </w:rPr>
      </w:pPr>
      <w:r>
        <w:rPr>
          <w:rFonts w:ascii="Arial" w:eastAsia="Arial" w:hAnsi="Arial" w:cs="Arial"/>
        </w:rPr>
        <w:t>Disponibilidad: Adoptar medidas pertinentes para la localización expedita de los documentos de archivo; y</w:t>
      </w:r>
    </w:p>
    <w:p w14:paraId="77EA0818" w14:textId="77777777" w:rsidR="00E26B73" w:rsidRDefault="00E26B73" w:rsidP="00E26B73">
      <w:pPr>
        <w:jc w:val="both"/>
        <w:rPr>
          <w:rFonts w:ascii="Arial" w:eastAsia="Arial" w:hAnsi="Arial" w:cs="Arial"/>
        </w:rPr>
      </w:pPr>
    </w:p>
    <w:p w14:paraId="25D39FC4" w14:textId="77777777" w:rsidR="002221CE" w:rsidRDefault="00000000">
      <w:pPr>
        <w:numPr>
          <w:ilvl w:val="0"/>
          <w:numId w:val="37"/>
        </w:numPr>
        <w:ind w:left="426" w:hanging="426"/>
        <w:jc w:val="both"/>
        <w:rPr>
          <w:rFonts w:ascii="Arial" w:eastAsia="Arial" w:hAnsi="Arial" w:cs="Arial"/>
        </w:rPr>
      </w:pPr>
      <w:r>
        <w:rPr>
          <w:rFonts w:ascii="Arial" w:eastAsia="Arial" w:hAnsi="Arial" w:cs="Arial"/>
        </w:rPr>
        <w:t xml:space="preserve">Accesibilidad: Garantizar el acceso a la consulta de los archivos de acuerdo con esta Ley y las disposiciones jurídicas aplicables. </w:t>
      </w:r>
    </w:p>
    <w:p w14:paraId="42A4D993" w14:textId="77777777" w:rsidR="002221CE" w:rsidRDefault="002221CE">
      <w:pPr>
        <w:rPr>
          <w:rFonts w:ascii="Arial" w:eastAsia="Arial" w:hAnsi="Arial" w:cs="Arial"/>
        </w:rPr>
      </w:pPr>
    </w:p>
    <w:p w14:paraId="4D1C5420" w14:textId="77777777" w:rsidR="00E26B73" w:rsidRDefault="00E26B73">
      <w:pPr>
        <w:jc w:val="center"/>
        <w:rPr>
          <w:rFonts w:ascii="Arial" w:eastAsia="Arial" w:hAnsi="Arial" w:cs="Arial"/>
          <w:b/>
          <w:bCs/>
        </w:rPr>
      </w:pPr>
    </w:p>
    <w:p w14:paraId="493BBF28" w14:textId="4B2B099B" w:rsidR="002221CE" w:rsidRDefault="00000000">
      <w:pPr>
        <w:jc w:val="center"/>
        <w:rPr>
          <w:rFonts w:ascii="Arial" w:eastAsia="Arial" w:hAnsi="Arial" w:cs="Arial"/>
        </w:rPr>
      </w:pPr>
      <w:r>
        <w:rPr>
          <w:rFonts w:ascii="Arial" w:eastAsia="Arial" w:hAnsi="Arial" w:cs="Arial"/>
          <w:b/>
          <w:bCs/>
        </w:rPr>
        <w:t>TÍTULO SEGUNDO</w:t>
      </w:r>
    </w:p>
    <w:p w14:paraId="14214ACF" w14:textId="77777777" w:rsidR="002221CE" w:rsidRDefault="00000000">
      <w:pPr>
        <w:jc w:val="center"/>
        <w:rPr>
          <w:rFonts w:ascii="Arial" w:eastAsia="Arial" w:hAnsi="Arial" w:cs="Arial"/>
        </w:rPr>
      </w:pPr>
      <w:r>
        <w:rPr>
          <w:rFonts w:ascii="Arial" w:eastAsia="Arial" w:hAnsi="Arial" w:cs="Arial"/>
          <w:b/>
          <w:bCs/>
        </w:rPr>
        <w:t>DE LA GESTIÓN DOCUMENTAL Y ADMINISTRACIÓN DE ARCHIVOS</w:t>
      </w:r>
    </w:p>
    <w:p w14:paraId="5C3FA28B" w14:textId="77777777" w:rsidR="002221CE" w:rsidRDefault="002221CE">
      <w:pPr>
        <w:jc w:val="center"/>
        <w:rPr>
          <w:rFonts w:ascii="Arial" w:eastAsia="Arial" w:hAnsi="Arial" w:cs="Arial"/>
          <w:b/>
          <w:bCs/>
        </w:rPr>
      </w:pPr>
    </w:p>
    <w:p w14:paraId="104B82F2" w14:textId="77777777" w:rsidR="002221CE" w:rsidRDefault="00000000">
      <w:pPr>
        <w:jc w:val="center"/>
        <w:rPr>
          <w:rFonts w:ascii="Arial" w:eastAsia="Arial" w:hAnsi="Arial" w:cs="Arial"/>
        </w:rPr>
      </w:pPr>
      <w:r>
        <w:rPr>
          <w:rFonts w:ascii="Arial" w:eastAsia="Arial" w:hAnsi="Arial" w:cs="Arial"/>
          <w:b/>
          <w:bCs/>
        </w:rPr>
        <w:t>CAPÍTULO I</w:t>
      </w:r>
    </w:p>
    <w:p w14:paraId="3BEB263A" w14:textId="77777777" w:rsidR="002221CE" w:rsidRDefault="00000000">
      <w:pPr>
        <w:jc w:val="center"/>
        <w:rPr>
          <w:rFonts w:ascii="Arial" w:eastAsia="Arial" w:hAnsi="Arial" w:cs="Arial"/>
          <w:b/>
          <w:bCs/>
        </w:rPr>
      </w:pPr>
      <w:r>
        <w:rPr>
          <w:rFonts w:ascii="Arial" w:eastAsia="Arial" w:hAnsi="Arial" w:cs="Arial"/>
          <w:b/>
          <w:bCs/>
        </w:rPr>
        <w:t>DE LOS DOCUMENTOS PÚBLICOS</w:t>
      </w:r>
    </w:p>
    <w:p w14:paraId="47264E45" w14:textId="77777777" w:rsidR="002221CE" w:rsidRDefault="002221CE">
      <w:pPr>
        <w:jc w:val="center"/>
        <w:rPr>
          <w:rFonts w:ascii="Arial" w:eastAsia="Arial" w:hAnsi="Arial" w:cs="Arial"/>
        </w:rPr>
      </w:pPr>
    </w:p>
    <w:p w14:paraId="239586AF" w14:textId="77777777" w:rsidR="002221CE" w:rsidRDefault="00000000">
      <w:pPr>
        <w:jc w:val="both"/>
        <w:rPr>
          <w:rFonts w:ascii="Arial" w:eastAsia="Arial" w:hAnsi="Arial" w:cs="Arial"/>
        </w:rPr>
      </w:pPr>
      <w:r>
        <w:rPr>
          <w:rFonts w:ascii="Arial" w:eastAsia="Arial" w:hAnsi="Arial" w:cs="Arial"/>
          <w:b/>
          <w:bCs/>
        </w:rPr>
        <w:t xml:space="preserve">Artículo 6. </w:t>
      </w:r>
      <w:r>
        <w:rPr>
          <w:rFonts w:ascii="Arial" w:eastAsia="Arial" w:hAnsi="Arial" w:cs="Arial"/>
        </w:rPr>
        <w:t xml:space="preserve">Toda la información contenida en los documentos de archivo producidos, obtenidos, adquiridos, transformados o en posesión de los sujetos obligados, será pública y accesible a cualquier persona en los términos y condiciones que establece la legislación en materia de transparencia y acceso a la información pública y de protección de datos personales. </w:t>
      </w:r>
    </w:p>
    <w:p w14:paraId="3A5CA457" w14:textId="77777777" w:rsidR="002221CE" w:rsidRDefault="002221CE">
      <w:pPr>
        <w:jc w:val="both"/>
        <w:rPr>
          <w:rFonts w:ascii="Arial" w:eastAsia="Arial" w:hAnsi="Arial" w:cs="Arial"/>
        </w:rPr>
      </w:pPr>
    </w:p>
    <w:p w14:paraId="0F19835D" w14:textId="77777777" w:rsidR="002221CE" w:rsidRDefault="00000000">
      <w:pPr>
        <w:jc w:val="both"/>
        <w:rPr>
          <w:rFonts w:ascii="Arial" w:eastAsia="Arial" w:hAnsi="Arial" w:cs="Arial"/>
        </w:rPr>
      </w:pPr>
      <w:r>
        <w:rPr>
          <w:rFonts w:ascii="Arial" w:eastAsia="Arial" w:hAnsi="Arial" w:cs="Arial"/>
        </w:rPr>
        <w:t xml:space="preserve">El Estado de Tamaulipas, deberá garantizar la organización, conservación y preservación de los archivos con el objeto de respetar el derecho a la verdad y el acceso a la información contenida en los archivos, así como fomentar el conocimiento del patrimonio documental de la entidad. </w:t>
      </w:r>
    </w:p>
    <w:p w14:paraId="60D12D85" w14:textId="77777777" w:rsidR="002221CE" w:rsidRDefault="002221CE">
      <w:pPr>
        <w:jc w:val="both"/>
        <w:rPr>
          <w:rFonts w:ascii="Arial" w:eastAsia="Arial" w:hAnsi="Arial" w:cs="Arial"/>
        </w:rPr>
      </w:pPr>
    </w:p>
    <w:p w14:paraId="53CC43FF" w14:textId="77777777" w:rsidR="002221CE" w:rsidRDefault="00000000">
      <w:pPr>
        <w:jc w:val="both"/>
        <w:rPr>
          <w:rFonts w:ascii="Arial" w:eastAsia="Arial" w:hAnsi="Arial" w:cs="Arial"/>
        </w:rPr>
      </w:pPr>
      <w:r>
        <w:rPr>
          <w:rFonts w:ascii="Arial" w:eastAsia="Arial" w:hAnsi="Arial" w:cs="Arial"/>
          <w:b/>
          <w:bCs/>
        </w:rPr>
        <w:t xml:space="preserve">Artículo 7. </w:t>
      </w:r>
      <w:r>
        <w:rPr>
          <w:rFonts w:ascii="Arial" w:eastAsia="Arial" w:hAnsi="Arial" w:cs="Arial"/>
        </w:rPr>
        <w:t xml:space="preserve">Los sujetos obligados deberán producir, registrar, organizar y conservar los documentos de archivo sobre todo acto que derive del ejercicio de sus facultades, competencias o funciones de acuerdo con lo establecido en las disposiciones jurídicas correspondientes. </w:t>
      </w:r>
    </w:p>
    <w:p w14:paraId="5E597111" w14:textId="77777777" w:rsidR="002221CE" w:rsidRDefault="002221CE">
      <w:pPr>
        <w:jc w:val="both"/>
        <w:rPr>
          <w:rFonts w:ascii="Arial" w:eastAsia="Arial" w:hAnsi="Arial" w:cs="Arial"/>
        </w:rPr>
      </w:pPr>
    </w:p>
    <w:p w14:paraId="28537471" w14:textId="77777777" w:rsidR="002221CE" w:rsidRDefault="00000000">
      <w:pPr>
        <w:jc w:val="both"/>
        <w:rPr>
          <w:rFonts w:ascii="Arial" w:eastAsia="Arial" w:hAnsi="Arial" w:cs="Arial"/>
        </w:rPr>
      </w:pPr>
      <w:r>
        <w:rPr>
          <w:rFonts w:ascii="Arial" w:eastAsia="Arial" w:hAnsi="Arial" w:cs="Arial"/>
          <w:b/>
          <w:bCs/>
        </w:rPr>
        <w:t xml:space="preserve">Artículo 8. </w:t>
      </w:r>
      <w:r>
        <w:rPr>
          <w:rFonts w:ascii="Arial" w:eastAsia="Arial" w:hAnsi="Arial" w:cs="Arial"/>
        </w:rPr>
        <w:t xml:space="preserve">Los documentos producidos en los términos del artículo </w:t>
      </w:r>
      <w:proofErr w:type="gramStart"/>
      <w:r>
        <w:rPr>
          <w:rFonts w:ascii="Arial" w:eastAsia="Arial" w:hAnsi="Arial" w:cs="Arial"/>
        </w:rPr>
        <w:t>anterior,</w:t>
      </w:r>
      <w:proofErr w:type="gramEnd"/>
      <w:r>
        <w:rPr>
          <w:rFonts w:ascii="Arial" w:eastAsia="Arial" w:hAnsi="Arial" w:cs="Arial"/>
        </w:rPr>
        <w:t xml:space="preserve"> son considerados documentos públicos de conformidad con las disposiciones aplicables. </w:t>
      </w:r>
    </w:p>
    <w:p w14:paraId="3B72585E" w14:textId="77777777" w:rsidR="00367C2A" w:rsidRDefault="00367C2A">
      <w:pPr>
        <w:jc w:val="both"/>
        <w:rPr>
          <w:rFonts w:ascii="Arial" w:eastAsia="Arial" w:hAnsi="Arial" w:cs="Arial"/>
          <w:b/>
          <w:bCs/>
        </w:rPr>
      </w:pPr>
    </w:p>
    <w:p w14:paraId="24A6CFAB" w14:textId="4495A1F0" w:rsidR="002221CE" w:rsidRDefault="00000000">
      <w:pPr>
        <w:jc w:val="both"/>
        <w:rPr>
          <w:rFonts w:ascii="Arial" w:eastAsia="Arial" w:hAnsi="Arial" w:cs="Arial"/>
        </w:rPr>
      </w:pPr>
      <w:r>
        <w:rPr>
          <w:rFonts w:ascii="Arial" w:eastAsia="Arial" w:hAnsi="Arial" w:cs="Arial"/>
          <w:b/>
          <w:bCs/>
        </w:rPr>
        <w:t xml:space="preserve">Artículo 9. </w:t>
      </w:r>
      <w:r>
        <w:rPr>
          <w:rFonts w:ascii="Arial" w:eastAsia="Arial" w:hAnsi="Arial" w:cs="Arial"/>
        </w:rPr>
        <w:t>Los documentos públicos de los sujetos obligados tendrán el carácter que le confieran la Ley General de Archivos, la Ley General de Bienes Nacionales y la Ley Federal sobre Monumentos y Zonas Arqueológicas, Artísticos e Históricos, así como la normatividad de la materia.</w:t>
      </w:r>
    </w:p>
    <w:p w14:paraId="2E79AAF0" w14:textId="77777777" w:rsidR="002221CE" w:rsidRDefault="002221CE">
      <w:pPr>
        <w:rPr>
          <w:rFonts w:ascii="Arial" w:eastAsia="Arial" w:hAnsi="Arial" w:cs="Arial"/>
        </w:rPr>
      </w:pPr>
    </w:p>
    <w:p w14:paraId="0C9F8E89" w14:textId="77777777" w:rsidR="002221CE" w:rsidRDefault="00000000">
      <w:pPr>
        <w:jc w:val="center"/>
        <w:rPr>
          <w:rFonts w:ascii="Arial" w:eastAsia="Arial" w:hAnsi="Arial" w:cs="Arial"/>
        </w:rPr>
      </w:pPr>
      <w:r>
        <w:rPr>
          <w:rFonts w:ascii="Arial" w:eastAsia="Arial" w:hAnsi="Arial" w:cs="Arial"/>
          <w:b/>
          <w:bCs/>
        </w:rPr>
        <w:t>CAPÍTULO II</w:t>
      </w:r>
    </w:p>
    <w:p w14:paraId="602BCCF9" w14:textId="77777777" w:rsidR="002221CE" w:rsidRDefault="00000000">
      <w:pPr>
        <w:jc w:val="center"/>
        <w:rPr>
          <w:rFonts w:ascii="Arial" w:eastAsia="Arial" w:hAnsi="Arial" w:cs="Arial"/>
          <w:b/>
          <w:bCs/>
        </w:rPr>
      </w:pPr>
      <w:r>
        <w:rPr>
          <w:rFonts w:ascii="Arial" w:eastAsia="Arial" w:hAnsi="Arial" w:cs="Arial"/>
          <w:b/>
          <w:bCs/>
        </w:rPr>
        <w:t>DE LAS OBLIGACIONES</w:t>
      </w:r>
    </w:p>
    <w:p w14:paraId="0B6356EF" w14:textId="77777777" w:rsidR="002221CE" w:rsidRDefault="002221CE">
      <w:pPr>
        <w:jc w:val="both"/>
        <w:rPr>
          <w:rFonts w:ascii="Arial" w:eastAsia="Arial" w:hAnsi="Arial" w:cs="Arial"/>
        </w:rPr>
      </w:pPr>
    </w:p>
    <w:p w14:paraId="7D0AC691" w14:textId="77777777" w:rsidR="002221CE" w:rsidRDefault="00000000">
      <w:pPr>
        <w:jc w:val="both"/>
        <w:rPr>
          <w:rFonts w:ascii="Arial" w:eastAsia="Arial" w:hAnsi="Arial" w:cs="Arial"/>
        </w:rPr>
      </w:pPr>
      <w:r>
        <w:rPr>
          <w:rFonts w:ascii="Arial" w:eastAsia="Arial" w:hAnsi="Arial" w:cs="Arial"/>
          <w:b/>
          <w:bCs/>
        </w:rPr>
        <w:t xml:space="preserve">Artículo 10. </w:t>
      </w:r>
      <w:r>
        <w:rPr>
          <w:rFonts w:ascii="Arial" w:eastAsia="Arial" w:hAnsi="Arial" w:cs="Arial"/>
        </w:rPr>
        <w:t>Cada sujeto obligado es responsable de organizar y conservar sus archivos; de la operación de su sistema institucional; del cumplimiento de lo dispuesto por esta Ley; así como las determinaciones del Consejo Nacional y el Consejo Estatal, según corresponda; y deberán garantizar que no se sustraigan, dañen o eliminen documentos de archivo y la información a su cargo.</w:t>
      </w:r>
    </w:p>
    <w:p w14:paraId="2170AE46" w14:textId="77777777" w:rsidR="002221CE" w:rsidRDefault="002221CE">
      <w:pPr>
        <w:jc w:val="both"/>
        <w:rPr>
          <w:rFonts w:ascii="Arial" w:eastAsia="Arial" w:hAnsi="Arial" w:cs="Arial"/>
        </w:rPr>
      </w:pPr>
    </w:p>
    <w:p w14:paraId="7ADA882C" w14:textId="77777777" w:rsidR="002221CE" w:rsidRDefault="00000000">
      <w:pPr>
        <w:jc w:val="both"/>
        <w:rPr>
          <w:rFonts w:ascii="Arial" w:eastAsia="Arial" w:hAnsi="Arial" w:cs="Arial"/>
        </w:rPr>
      </w:pPr>
      <w:r>
        <w:rPr>
          <w:rFonts w:ascii="Arial" w:eastAsia="Arial" w:hAnsi="Arial" w:cs="Arial"/>
        </w:rPr>
        <w:t xml:space="preserve">La persona servidora pública que concluya su empleo, cargo o comisión, deberá garantizar la entrega de los archivos a quien la sustituya, debiendo estar organizados y descritos de conformidad con los instrumentos de control y consulta archivísticos que identifiquen la función que les dio origen en los términos de esta Ley. </w:t>
      </w:r>
    </w:p>
    <w:p w14:paraId="2CA6EA89" w14:textId="77777777" w:rsidR="002221CE" w:rsidRDefault="002221CE">
      <w:pPr>
        <w:jc w:val="both"/>
        <w:rPr>
          <w:rFonts w:ascii="Arial" w:eastAsia="Arial" w:hAnsi="Arial" w:cs="Arial"/>
        </w:rPr>
      </w:pPr>
    </w:p>
    <w:p w14:paraId="1A8048A3" w14:textId="77777777" w:rsidR="002221CE" w:rsidRDefault="00000000">
      <w:pPr>
        <w:jc w:val="both"/>
        <w:rPr>
          <w:rFonts w:ascii="Arial" w:eastAsia="Arial" w:hAnsi="Arial" w:cs="Arial"/>
        </w:rPr>
      </w:pPr>
      <w:r>
        <w:rPr>
          <w:rFonts w:ascii="Arial" w:eastAsia="Arial" w:hAnsi="Arial" w:cs="Arial"/>
          <w:b/>
          <w:bCs/>
        </w:rPr>
        <w:t xml:space="preserve">Artículo 11. </w:t>
      </w:r>
      <w:r>
        <w:rPr>
          <w:rFonts w:ascii="Arial" w:eastAsia="Arial" w:hAnsi="Arial" w:cs="Arial"/>
        </w:rPr>
        <w:t xml:space="preserve">Los sujetos obligados deberán: </w:t>
      </w:r>
    </w:p>
    <w:p w14:paraId="466F57E7" w14:textId="77777777" w:rsidR="002221CE" w:rsidRDefault="002221CE">
      <w:pPr>
        <w:jc w:val="both"/>
        <w:rPr>
          <w:rFonts w:ascii="Arial" w:eastAsia="Arial" w:hAnsi="Arial" w:cs="Arial"/>
        </w:rPr>
      </w:pPr>
    </w:p>
    <w:p w14:paraId="388C05B8"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lastRenderedPageBreak/>
        <w:t>Administrar, organizar, y conservar de manera homogénea los documentos de archivo que produzcan, reciban, obtengan, adquieran, transformen o posean, de acuerdo con sus facultades, competencias, atribuciones o funciones, los estándares y principios en materia archivística, los términos de esta Ley y demás disposiciones jurídicas que les sean aplicables;</w:t>
      </w:r>
    </w:p>
    <w:p w14:paraId="33D3E309" w14:textId="77777777" w:rsidR="00E26B73" w:rsidRDefault="00E26B73" w:rsidP="00E26B73">
      <w:pPr>
        <w:ind w:left="567"/>
        <w:jc w:val="both"/>
        <w:rPr>
          <w:rFonts w:ascii="Arial" w:eastAsia="Arial" w:hAnsi="Arial" w:cs="Arial"/>
        </w:rPr>
      </w:pPr>
    </w:p>
    <w:p w14:paraId="6EC444A6"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Establecer un sistema institucional para la administración de sus archivos y llevar a cabo los procesos de gestión documental;</w:t>
      </w:r>
    </w:p>
    <w:p w14:paraId="07FF0301" w14:textId="77777777" w:rsidR="00E26B73" w:rsidRDefault="00E26B73" w:rsidP="00E26B73">
      <w:pPr>
        <w:jc w:val="both"/>
        <w:rPr>
          <w:rFonts w:ascii="Arial" w:eastAsia="Arial" w:hAnsi="Arial" w:cs="Arial"/>
        </w:rPr>
      </w:pPr>
    </w:p>
    <w:p w14:paraId="7A8A8837"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Integrar los documentos en expedientes;</w:t>
      </w:r>
    </w:p>
    <w:p w14:paraId="70ABF5AC" w14:textId="77777777" w:rsidR="00E26B73" w:rsidRDefault="00E26B73" w:rsidP="00E26B73">
      <w:pPr>
        <w:jc w:val="both"/>
        <w:rPr>
          <w:rFonts w:ascii="Arial" w:eastAsia="Arial" w:hAnsi="Arial" w:cs="Arial"/>
        </w:rPr>
      </w:pPr>
    </w:p>
    <w:p w14:paraId="2F98A62F"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Inscribir en el Registro Nacional la existencia y ubicación de archivos bajo su resguardo;</w:t>
      </w:r>
    </w:p>
    <w:p w14:paraId="3C02A203" w14:textId="77777777" w:rsidR="00E26B73" w:rsidRDefault="00E26B73" w:rsidP="00E26B73">
      <w:pPr>
        <w:jc w:val="both"/>
        <w:rPr>
          <w:rFonts w:ascii="Arial" w:eastAsia="Arial" w:hAnsi="Arial" w:cs="Arial"/>
        </w:rPr>
      </w:pPr>
    </w:p>
    <w:p w14:paraId="0E2C2AD3"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Conformar un grupo interdisciplinario, que coadyuve en la valoración documental;</w:t>
      </w:r>
    </w:p>
    <w:p w14:paraId="56D91E3C" w14:textId="77777777" w:rsidR="00E26B73" w:rsidRDefault="00E26B73" w:rsidP="00E26B73">
      <w:pPr>
        <w:jc w:val="both"/>
        <w:rPr>
          <w:rFonts w:ascii="Arial" w:eastAsia="Arial" w:hAnsi="Arial" w:cs="Arial"/>
        </w:rPr>
      </w:pPr>
    </w:p>
    <w:p w14:paraId="4F739AA5"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Dotar a los documentos de archivo de los elementos de identificación necesarios para asegurar que mantengan su procedencia y orden original;</w:t>
      </w:r>
    </w:p>
    <w:p w14:paraId="6877B052" w14:textId="77777777" w:rsidR="00E26B73" w:rsidRDefault="00E26B73" w:rsidP="00E26B73">
      <w:pPr>
        <w:jc w:val="both"/>
        <w:rPr>
          <w:rFonts w:ascii="Arial" w:eastAsia="Arial" w:hAnsi="Arial" w:cs="Arial"/>
        </w:rPr>
      </w:pPr>
    </w:p>
    <w:p w14:paraId="21009C69"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Destinar los espacios y equipos necesarios para el funcionamiento de sus archivos;</w:t>
      </w:r>
    </w:p>
    <w:p w14:paraId="6BB1E383" w14:textId="77777777" w:rsidR="00E26B73" w:rsidRDefault="00E26B73" w:rsidP="00E26B73">
      <w:pPr>
        <w:jc w:val="both"/>
        <w:rPr>
          <w:rFonts w:ascii="Arial" w:eastAsia="Arial" w:hAnsi="Arial" w:cs="Arial"/>
        </w:rPr>
      </w:pPr>
    </w:p>
    <w:p w14:paraId="2F7D3446"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Promover el desarrollo de infraestructura y equipamiento para la gestión documental y administración de archivos;</w:t>
      </w:r>
    </w:p>
    <w:p w14:paraId="3A667F09" w14:textId="77777777" w:rsidR="00E26B73" w:rsidRDefault="00E26B73" w:rsidP="00E26B73">
      <w:pPr>
        <w:jc w:val="both"/>
        <w:rPr>
          <w:rFonts w:ascii="Arial" w:eastAsia="Arial" w:hAnsi="Arial" w:cs="Arial"/>
        </w:rPr>
      </w:pPr>
    </w:p>
    <w:p w14:paraId="714B29E2"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Racionalizar la producción, uso, distribución y control de los documentos de archivo;</w:t>
      </w:r>
    </w:p>
    <w:p w14:paraId="6D41A410" w14:textId="77777777" w:rsidR="00E26B73" w:rsidRDefault="00E26B73" w:rsidP="00E26B73">
      <w:pPr>
        <w:jc w:val="both"/>
        <w:rPr>
          <w:rFonts w:ascii="Arial" w:eastAsia="Arial" w:hAnsi="Arial" w:cs="Arial"/>
        </w:rPr>
      </w:pPr>
    </w:p>
    <w:p w14:paraId="6B92B5BD"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Resguardar los documentos contenidos en sus archivos;</w:t>
      </w:r>
    </w:p>
    <w:p w14:paraId="15A9D4CC" w14:textId="77777777" w:rsidR="00E26B73" w:rsidRDefault="00E26B73" w:rsidP="00E26B73">
      <w:pPr>
        <w:jc w:val="both"/>
        <w:rPr>
          <w:rFonts w:ascii="Arial" w:eastAsia="Arial" w:hAnsi="Arial" w:cs="Arial"/>
        </w:rPr>
      </w:pPr>
    </w:p>
    <w:p w14:paraId="76531090"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Aplicar métodos y medidas para la organización, protección y conservación de los documentos de archivo, considerando el estado que guardan y el espacio para su almacenamiento; así como procurar el resguardo digital de dichos documentos, de conformidad con esta Ley y las demás disposiciones jurídicas aplicables; y</w:t>
      </w:r>
    </w:p>
    <w:p w14:paraId="12B12FE0" w14:textId="77777777" w:rsidR="00E26B73" w:rsidRDefault="00E26B73" w:rsidP="00E26B73">
      <w:pPr>
        <w:jc w:val="both"/>
        <w:rPr>
          <w:rFonts w:ascii="Arial" w:eastAsia="Arial" w:hAnsi="Arial" w:cs="Arial"/>
        </w:rPr>
      </w:pPr>
    </w:p>
    <w:p w14:paraId="6BAF5CB8" w14:textId="77777777" w:rsidR="002221CE" w:rsidRDefault="00000000">
      <w:pPr>
        <w:numPr>
          <w:ilvl w:val="0"/>
          <w:numId w:val="35"/>
        </w:numPr>
        <w:ind w:left="567" w:hanging="567"/>
        <w:jc w:val="both"/>
        <w:rPr>
          <w:rFonts w:ascii="Arial" w:eastAsia="Arial" w:hAnsi="Arial" w:cs="Arial"/>
        </w:rPr>
      </w:pPr>
      <w:r>
        <w:rPr>
          <w:rFonts w:ascii="Arial" w:eastAsia="Arial" w:hAnsi="Arial" w:cs="Arial"/>
        </w:rPr>
        <w:t>Las demás disposiciones establecidas en esta Ley y otras disposiciones jurídicas aplicables.</w:t>
      </w:r>
    </w:p>
    <w:p w14:paraId="4184FB26" w14:textId="77777777" w:rsidR="002221CE" w:rsidRDefault="002221CE">
      <w:pPr>
        <w:ind w:left="1080"/>
        <w:jc w:val="both"/>
        <w:rPr>
          <w:rFonts w:ascii="Arial" w:eastAsia="Arial" w:hAnsi="Arial" w:cs="Arial"/>
        </w:rPr>
      </w:pPr>
    </w:p>
    <w:p w14:paraId="25A3C7D5" w14:textId="77777777" w:rsidR="002221CE" w:rsidRDefault="00000000">
      <w:pPr>
        <w:jc w:val="both"/>
        <w:rPr>
          <w:rFonts w:ascii="Arial" w:eastAsia="Arial" w:hAnsi="Arial" w:cs="Arial"/>
        </w:rPr>
      </w:pPr>
      <w:r>
        <w:rPr>
          <w:rFonts w:ascii="Arial" w:eastAsia="Arial" w:hAnsi="Arial" w:cs="Arial"/>
        </w:rPr>
        <w:t>Los fideicomisos y fondos públicos que no cuenten con estructura orgánica, así como cualquier persona física que reciba y ejerza recursos públicos, o realice actos de autoridad en el Estado de Tamaulipas o en sus municipios, estarán obligados a cumplir con las disposiciones de las fracciones I, VI, VII, IX y X del presente artículo.</w:t>
      </w:r>
    </w:p>
    <w:p w14:paraId="173606DB" w14:textId="77777777" w:rsidR="002221CE" w:rsidRDefault="002221CE">
      <w:pPr>
        <w:jc w:val="both"/>
        <w:rPr>
          <w:rFonts w:ascii="Arial" w:eastAsia="Arial" w:hAnsi="Arial" w:cs="Arial"/>
        </w:rPr>
      </w:pPr>
    </w:p>
    <w:p w14:paraId="0EB1B62F" w14:textId="77777777" w:rsidR="002221CE" w:rsidRDefault="00000000">
      <w:pPr>
        <w:jc w:val="both"/>
        <w:rPr>
          <w:rFonts w:ascii="Arial" w:eastAsia="Arial" w:hAnsi="Arial" w:cs="Arial"/>
        </w:rPr>
      </w:pPr>
      <w:r>
        <w:rPr>
          <w:rFonts w:ascii="Arial" w:eastAsia="Arial" w:hAnsi="Arial" w:cs="Arial"/>
        </w:rPr>
        <w:t xml:space="preserve">Los sujetos obligados deberán conservar y preservar los archivos relativos a violaciones graves de derechos humanos, así como respetar y garantizar el derecho de acceso a los mismos, de conformidad con las disposiciones legales en materia de acceso a la información pública y protección de datos personales, siempre que no hayan sido declarados como históricos, en cuyo caso, su consulta será irrestricta. </w:t>
      </w:r>
    </w:p>
    <w:p w14:paraId="52A6EC82" w14:textId="77777777" w:rsidR="002221CE" w:rsidRDefault="002221CE">
      <w:pPr>
        <w:jc w:val="both"/>
        <w:rPr>
          <w:rFonts w:ascii="Arial" w:eastAsia="Arial" w:hAnsi="Arial" w:cs="Arial"/>
          <w:b/>
          <w:bCs/>
        </w:rPr>
      </w:pPr>
    </w:p>
    <w:p w14:paraId="68CC2359" w14:textId="77777777" w:rsidR="002221CE" w:rsidRDefault="00000000">
      <w:pPr>
        <w:jc w:val="both"/>
        <w:rPr>
          <w:rFonts w:ascii="Arial" w:eastAsia="Arial" w:hAnsi="Arial" w:cs="Arial"/>
        </w:rPr>
      </w:pPr>
      <w:r>
        <w:rPr>
          <w:rFonts w:ascii="Arial" w:eastAsia="Arial" w:hAnsi="Arial" w:cs="Arial"/>
          <w:b/>
          <w:bCs/>
        </w:rPr>
        <w:t xml:space="preserve">Artículo 12. </w:t>
      </w:r>
      <w:r>
        <w:rPr>
          <w:rFonts w:ascii="Arial" w:eastAsia="Arial" w:hAnsi="Arial" w:cs="Arial"/>
        </w:rPr>
        <w:t xml:space="preserve">Los sujetos obligados deberán mantener los documentos contenidos en sus archivos en el orden original en que fueron producidos, conforme a los procesos de gestión documental que incluyen la producción, organización, acceso, consulta, valoración documental, disposición documental y conservación, en los términos que establezca el Consejo Nacional y las disposiciones jurídicas aplicables. </w:t>
      </w:r>
    </w:p>
    <w:p w14:paraId="7A74EB4A" w14:textId="77777777" w:rsidR="002221CE" w:rsidRDefault="002221CE">
      <w:pPr>
        <w:jc w:val="both"/>
        <w:rPr>
          <w:rFonts w:ascii="Arial" w:eastAsia="Arial" w:hAnsi="Arial" w:cs="Arial"/>
        </w:rPr>
      </w:pPr>
    </w:p>
    <w:p w14:paraId="72736D8A" w14:textId="77777777" w:rsidR="002221CE" w:rsidRDefault="00000000">
      <w:pPr>
        <w:jc w:val="both"/>
        <w:rPr>
          <w:rFonts w:ascii="Arial" w:eastAsia="Arial" w:hAnsi="Arial" w:cs="Arial"/>
        </w:rPr>
      </w:pPr>
      <w:r>
        <w:rPr>
          <w:rFonts w:ascii="Arial" w:eastAsia="Arial" w:hAnsi="Arial" w:cs="Arial"/>
        </w:rPr>
        <w:t xml:space="preserve">Los órganos internos de control y sus homólogos en el Estado y los </w:t>
      </w:r>
      <w:proofErr w:type="gramStart"/>
      <w:r>
        <w:rPr>
          <w:rFonts w:ascii="Arial" w:eastAsia="Arial" w:hAnsi="Arial" w:cs="Arial"/>
        </w:rPr>
        <w:t>municipios,</w:t>
      </w:r>
      <w:proofErr w:type="gramEnd"/>
      <w:r>
        <w:rPr>
          <w:rFonts w:ascii="Arial" w:eastAsia="Arial" w:hAnsi="Arial" w:cs="Arial"/>
        </w:rPr>
        <w:t xml:space="preserve"> vigilarán el estricto cumplimiento de la presente Ley, de acuerdo con sus competencias e integrarán auditorías archivísticas en sus programas anuales de trabajo. </w:t>
      </w:r>
    </w:p>
    <w:p w14:paraId="513E4A7B" w14:textId="77777777" w:rsidR="002221CE" w:rsidRDefault="002221CE">
      <w:pPr>
        <w:jc w:val="both"/>
        <w:rPr>
          <w:rFonts w:ascii="Arial" w:eastAsia="Arial" w:hAnsi="Arial" w:cs="Arial"/>
          <w:b/>
          <w:bCs/>
        </w:rPr>
      </w:pPr>
    </w:p>
    <w:p w14:paraId="5DBC3A8E" w14:textId="77777777" w:rsidR="002221CE" w:rsidRDefault="00000000">
      <w:pPr>
        <w:jc w:val="both"/>
        <w:rPr>
          <w:rFonts w:ascii="Arial" w:eastAsia="Arial" w:hAnsi="Arial" w:cs="Arial"/>
        </w:rPr>
      </w:pPr>
      <w:r>
        <w:rPr>
          <w:rFonts w:ascii="Arial" w:eastAsia="Arial" w:hAnsi="Arial" w:cs="Arial"/>
          <w:b/>
          <w:bCs/>
        </w:rPr>
        <w:lastRenderedPageBreak/>
        <w:t xml:space="preserve">Artículo 13. </w:t>
      </w:r>
      <w:r>
        <w:rPr>
          <w:rFonts w:ascii="Arial" w:eastAsia="Arial" w:hAnsi="Arial" w:cs="Arial"/>
        </w:rPr>
        <w:t xml:space="preserve">Los sujetos obligados deberán contar con los instrumentos de control y de consulta archivísticos conforme a sus atribuciones y funciones, manteniéndolos actualizados y disponibles; y contarán al menos con los siguientes: </w:t>
      </w:r>
    </w:p>
    <w:p w14:paraId="191F4CAE" w14:textId="77777777" w:rsidR="002221CE" w:rsidRDefault="002221CE">
      <w:pPr>
        <w:jc w:val="both"/>
        <w:rPr>
          <w:rFonts w:ascii="Arial" w:eastAsia="Arial" w:hAnsi="Arial" w:cs="Arial"/>
        </w:rPr>
      </w:pPr>
    </w:p>
    <w:p w14:paraId="60CD62AF" w14:textId="77777777" w:rsidR="002221CE" w:rsidRDefault="00000000">
      <w:pPr>
        <w:numPr>
          <w:ilvl w:val="0"/>
          <w:numId w:val="11"/>
        </w:numPr>
        <w:ind w:left="284" w:hanging="284"/>
        <w:jc w:val="both"/>
        <w:rPr>
          <w:rFonts w:ascii="Arial" w:eastAsia="Arial" w:hAnsi="Arial" w:cs="Arial"/>
        </w:rPr>
      </w:pPr>
      <w:r>
        <w:rPr>
          <w:rFonts w:ascii="Arial" w:eastAsia="Arial" w:hAnsi="Arial" w:cs="Arial"/>
        </w:rPr>
        <w:t>Cuadro general de clasificación archivística;</w:t>
      </w:r>
    </w:p>
    <w:p w14:paraId="325D1048" w14:textId="77777777" w:rsidR="00367C2A" w:rsidRDefault="00367C2A" w:rsidP="00367C2A">
      <w:pPr>
        <w:ind w:left="284"/>
        <w:jc w:val="both"/>
        <w:rPr>
          <w:rFonts w:ascii="Arial" w:eastAsia="Arial" w:hAnsi="Arial" w:cs="Arial"/>
        </w:rPr>
      </w:pPr>
    </w:p>
    <w:p w14:paraId="424FCB9C" w14:textId="77777777" w:rsidR="002221CE" w:rsidRDefault="00000000">
      <w:pPr>
        <w:numPr>
          <w:ilvl w:val="0"/>
          <w:numId w:val="11"/>
        </w:numPr>
        <w:ind w:left="284" w:hanging="284"/>
        <w:jc w:val="both"/>
        <w:rPr>
          <w:rFonts w:ascii="Arial" w:eastAsia="Arial" w:hAnsi="Arial" w:cs="Arial"/>
        </w:rPr>
      </w:pPr>
      <w:r>
        <w:rPr>
          <w:rFonts w:ascii="Arial" w:eastAsia="Arial" w:hAnsi="Arial" w:cs="Arial"/>
        </w:rPr>
        <w:t>Catálogo de disposición documental; e</w:t>
      </w:r>
    </w:p>
    <w:p w14:paraId="0A42F911"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Fracción reformada P.O. Edición Vespertina No. 98, del 18 de agosto del 2026</w:t>
      </w:r>
    </w:p>
    <w:p w14:paraId="4659A90A" w14:textId="77777777" w:rsidR="002221CE" w:rsidRDefault="00000000">
      <w:pPr>
        <w:ind w:left="567"/>
        <w:jc w:val="right"/>
        <w:rPr>
          <w:rFonts w:ascii="Arial" w:eastAsia="Arial" w:hAnsi="Arial" w:cs="Arial"/>
          <w:b/>
          <w:bCs/>
          <w:sz w:val="16"/>
          <w:szCs w:val="16"/>
        </w:rPr>
      </w:pPr>
      <w:hyperlink r:id="rId14">
        <w:r w:rsidRPr="00367C2A">
          <w:rPr>
            <w:rFonts w:ascii="Arial" w:eastAsia="Arial" w:hAnsi="Arial" w:cs="Arial"/>
            <w:b/>
            <w:bCs/>
            <w:i/>
            <w:iCs/>
            <w:color w:val="0000FF"/>
            <w:sz w:val="16"/>
            <w:szCs w:val="16"/>
            <w:u w:val="single"/>
          </w:rPr>
          <w:t>https://po.tamaulipas.gob.mx/wp-content/uploads/2026/08/cli-98-180826-EV.pdf</w:t>
        </w:r>
      </w:hyperlink>
    </w:p>
    <w:p w14:paraId="78B6B062" w14:textId="77777777" w:rsidR="002221CE" w:rsidRDefault="00000000">
      <w:pPr>
        <w:numPr>
          <w:ilvl w:val="0"/>
          <w:numId w:val="11"/>
        </w:numPr>
        <w:ind w:left="284" w:hanging="284"/>
        <w:jc w:val="both"/>
        <w:rPr>
          <w:rFonts w:ascii="Arial" w:eastAsia="Arial" w:hAnsi="Arial" w:cs="Arial"/>
        </w:rPr>
      </w:pPr>
      <w:r>
        <w:rPr>
          <w:rFonts w:ascii="Arial" w:eastAsia="Arial" w:hAnsi="Arial" w:cs="Arial"/>
        </w:rPr>
        <w:t xml:space="preserve">Inventarios documentales. </w:t>
      </w:r>
    </w:p>
    <w:p w14:paraId="139991F2" w14:textId="77777777" w:rsidR="002221CE" w:rsidRDefault="002221CE">
      <w:pPr>
        <w:ind w:left="1080"/>
        <w:jc w:val="both"/>
        <w:rPr>
          <w:rFonts w:ascii="Arial" w:eastAsia="Arial" w:hAnsi="Arial" w:cs="Arial"/>
        </w:rPr>
      </w:pPr>
    </w:p>
    <w:p w14:paraId="0580AB96" w14:textId="77777777" w:rsidR="002221CE" w:rsidRDefault="00000000">
      <w:pPr>
        <w:jc w:val="both"/>
        <w:rPr>
          <w:rFonts w:ascii="Arial" w:eastAsia="Arial" w:hAnsi="Arial" w:cs="Arial"/>
        </w:rPr>
      </w:pPr>
      <w:r>
        <w:rPr>
          <w:rFonts w:ascii="Arial" w:eastAsia="Arial" w:hAnsi="Arial" w:cs="Arial"/>
        </w:rPr>
        <w:t xml:space="preserve">La estructura del cuadro general de clasificación archivística atenderá los niveles de fondo, sección y serie, sin que esto excluya la posibilidad de que existan niveles intermedios, los cuales, serán identificados mediante una clave alfanumérica. </w:t>
      </w:r>
    </w:p>
    <w:p w14:paraId="34435596" w14:textId="77777777" w:rsidR="002221CE" w:rsidRDefault="002221CE">
      <w:pPr>
        <w:jc w:val="both"/>
        <w:rPr>
          <w:rFonts w:ascii="Arial" w:eastAsia="Arial" w:hAnsi="Arial" w:cs="Arial"/>
        </w:rPr>
      </w:pPr>
    </w:p>
    <w:p w14:paraId="163728E5" w14:textId="77777777" w:rsidR="002221CE" w:rsidRDefault="00000000">
      <w:pPr>
        <w:jc w:val="both"/>
        <w:rPr>
          <w:rFonts w:ascii="Arial" w:eastAsia="Arial" w:hAnsi="Arial" w:cs="Arial"/>
        </w:rPr>
      </w:pPr>
      <w:r>
        <w:rPr>
          <w:rFonts w:ascii="Arial" w:eastAsia="Arial" w:hAnsi="Arial" w:cs="Arial"/>
          <w:b/>
          <w:bCs/>
        </w:rPr>
        <w:t xml:space="preserve">Artículo 14. </w:t>
      </w:r>
      <w:r>
        <w:rPr>
          <w:rFonts w:ascii="Arial" w:eastAsia="Arial" w:hAnsi="Arial" w:cs="Arial"/>
        </w:rPr>
        <w:t xml:space="preserve">Además de los instrumentos de control y consulta archivísticos, los sujetos obligados deberán contar y poner a disposición del público la Guía de archivo documental y el Índice de expedientes clasificados como reservados a que hace referencia la Ley General de Transparencia y Acceso a la Información Pública, la Ley de Transparencia y Acceso a la Información Pública del Estado de Tamaulipas y demás disposiciones aplicables en el ámbito estatal. </w:t>
      </w:r>
    </w:p>
    <w:p w14:paraId="5D28A504" w14:textId="77777777" w:rsidR="002221CE" w:rsidRDefault="002221CE">
      <w:pPr>
        <w:jc w:val="both"/>
        <w:rPr>
          <w:rFonts w:ascii="Arial" w:eastAsia="Arial" w:hAnsi="Arial" w:cs="Arial"/>
        </w:rPr>
      </w:pPr>
    </w:p>
    <w:p w14:paraId="7B4F83C2" w14:textId="77777777" w:rsidR="002221CE" w:rsidRDefault="00000000">
      <w:pPr>
        <w:jc w:val="both"/>
        <w:rPr>
          <w:rFonts w:ascii="Arial" w:eastAsia="Arial" w:hAnsi="Arial" w:cs="Arial"/>
        </w:rPr>
      </w:pPr>
      <w:r>
        <w:rPr>
          <w:rFonts w:ascii="Arial" w:eastAsia="Arial" w:hAnsi="Arial" w:cs="Arial"/>
          <w:b/>
          <w:bCs/>
        </w:rPr>
        <w:t xml:space="preserve">Artículo 15. </w:t>
      </w:r>
      <w:r>
        <w:rPr>
          <w:rFonts w:ascii="Arial" w:eastAsia="Arial" w:hAnsi="Arial" w:cs="Arial"/>
        </w:rPr>
        <w:t xml:space="preserve">Los sujetos obligados que son entes públicos del ámbito Estatal y </w:t>
      </w:r>
      <w:proofErr w:type="gramStart"/>
      <w:r>
        <w:rPr>
          <w:rFonts w:ascii="Arial" w:eastAsia="Arial" w:hAnsi="Arial" w:cs="Arial"/>
        </w:rPr>
        <w:t>Municipal,</w:t>
      </w:r>
      <w:proofErr w:type="gramEnd"/>
      <w:r>
        <w:rPr>
          <w:rFonts w:ascii="Arial" w:eastAsia="Arial" w:hAnsi="Arial" w:cs="Arial"/>
        </w:rPr>
        <w:t xml:space="preserve"> deberán donar, preferentemente a la Comisión Nacional de Libros de Texto o a los programas que en materia de reciclaje establezca el Gobierno del Estado, y sin carga alguna el desecho de papel derivado de las bajas documentales, en términos de las disposiciones jurídicas aplicables. </w:t>
      </w:r>
    </w:p>
    <w:p w14:paraId="347EAC9A" w14:textId="77777777" w:rsidR="002221CE" w:rsidRDefault="002221CE">
      <w:pPr>
        <w:jc w:val="both"/>
        <w:rPr>
          <w:rFonts w:ascii="Arial" w:eastAsia="Arial" w:hAnsi="Arial" w:cs="Arial"/>
          <w:b/>
          <w:bCs/>
        </w:rPr>
      </w:pPr>
    </w:p>
    <w:p w14:paraId="7AB064FC" w14:textId="77777777" w:rsidR="002221CE" w:rsidRDefault="00000000">
      <w:pPr>
        <w:jc w:val="both"/>
        <w:rPr>
          <w:rFonts w:ascii="Arial" w:eastAsia="Arial" w:hAnsi="Arial" w:cs="Arial"/>
        </w:rPr>
      </w:pPr>
      <w:r>
        <w:rPr>
          <w:rFonts w:ascii="Arial" w:eastAsia="Arial" w:hAnsi="Arial" w:cs="Arial"/>
        </w:rPr>
        <w:t>En ningún caso deberá utilizarse un método que sea de impacto negativo para el medio ambiente, por lo cual se deberán de implementar las disposiciones que en materia de manejo integral de los residuos de manejo especial establece tanto el Código para el Desarrollo Sustentable del Estado de Tamaulipas, el Reglamento de Prevención y Gestión Integral de los Residuos de Manejo Especial para el Estado de Tamaulipas, así como cualquier otra disposición jurídica aplicable.</w:t>
      </w:r>
      <w:r>
        <w:rPr>
          <w:rFonts w:ascii="Arial" w:eastAsia="Arial" w:hAnsi="Arial" w:cs="Arial"/>
          <w:color w:val="FF0000"/>
        </w:rPr>
        <w:t xml:space="preserve"> </w:t>
      </w:r>
    </w:p>
    <w:p w14:paraId="5C1F1DF8" w14:textId="77777777" w:rsidR="002221CE" w:rsidRDefault="002221CE">
      <w:pPr>
        <w:jc w:val="both"/>
        <w:rPr>
          <w:rFonts w:ascii="Arial" w:eastAsia="Arial" w:hAnsi="Arial" w:cs="Arial"/>
        </w:rPr>
      </w:pPr>
    </w:p>
    <w:p w14:paraId="30CD87D7" w14:textId="77777777" w:rsidR="002221CE" w:rsidRDefault="00000000">
      <w:pPr>
        <w:jc w:val="both"/>
        <w:rPr>
          <w:rFonts w:ascii="Arial" w:eastAsia="Arial" w:hAnsi="Arial" w:cs="Arial"/>
        </w:rPr>
      </w:pPr>
      <w:r>
        <w:rPr>
          <w:rFonts w:ascii="Arial" w:eastAsia="Arial" w:hAnsi="Arial" w:cs="Arial"/>
          <w:b/>
          <w:bCs/>
        </w:rPr>
        <w:t xml:space="preserve">Artículo 16. </w:t>
      </w:r>
      <w:r>
        <w:rPr>
          <w:rFonts w:ascii="Arial" w:eastAsia="Arial" w:hAnsi="Arial" w:cs="Arial"/>
        </w:rPr>
        <w:t xml:space="preserve">La responsabilidad de preservar íntegramente los documentos de archivo, tanto físicamente como en su contenido, así como de la organización, conservación y el buen funcionamiento del sistema institucional, recaerá en la máxima autoridad de cada sujeto obligado. </w:t>
      </w:r>
    </w:p>
    <w:p w14:paraId="57E1074A" w14:textId="77777777" w:rsidR="002221CE" w:rsidRDefault="002221CE">
      <w:pPr>
        <w:jc w:val="both"/>
        <w:rPr>
          <w:rFonts w:ascii="Arial" w:eastAsia="Arial" w:hAnsi="Arial" w:cs="Arial"/>
        </w:rPr>
      </w:pPr>
    </w:p>
    <w:p w14:paraId="6EE186F5" w14:textId="77777777" w:rsidR="002221CE" w:rsidRDefault="00000000">
      <w:pPr>
        <w:jc w:val="center"/>
        <w:rPr>
          <w:rFonts w:ascii="Arial" w:eastAsia="Arial" w:hAnsi="Arial" w:cs="Arial"/>
        </w:rPr>
      </w:pPr>
      <w:r>
        <w:rPr>
          <w:rFonts w:ascii="Arial" w:eastAsia="Arial" w:hAnsi="Arial" w:cs="Arial"/>
          <w:b/>
          <w:bCs/>
        </w:rPr>
        <w:t>CAPÍTULO III</w:t>
      </w:r>
    </w:p>
    <w:p w14:paraId="5D03667B" w14:textId="77777777" w:rsidR="002221CE" w:rsidRDefault="00000000">
      <w:pPr>
        <w:jc w:val="center"/>
        <w:rPr>
          <w:rFonts w:ascii="Arial" w:eastAsia="Arial" w:hAnsi="Arial" w:cs="Arial"/>
          <w:b/>
          <w:bCs/>
        </w:rPr>
      </w:pPr>
      <w:r>
        <w:rPr>
          <w:rFonts w:ascii="Arial" w:eastAsia="Arial" w:hAnsi="Arial" w:cs="Arial"/>
          <w:b/>
          <w:bCs/>
        </w:rPr>
        <w:t>DE LOS PROCESOS DE ENTREGA Y RECEPCIÓN DE ARCHIVOS</w:t>
      </w:r>
    </w:p>
    <w:p w14:paraId="667F51BA" w14:textId="77777777" w:rsidR="002221CE" w:rsidRDefault="002221CE">
      <w:pPr>
        <w:jc w:val="center"/>
        <w:rPr>
          <w:rFonts w:ascii="Arial" w:eastAsia="Arial" w:hAnsi="Arial" w:cs="Arial"/>
        </w:rPr>
      </w:pPr>
    </w:p>
    <w:p w14:paraId="3D6F2CA1" w14:textId="77777777" w:rsidR="002221CE" w:rsidRDefault="00000000">
      <w:pPr>
        <w:jc w:val="both"/>
        <w:rPr>
          <w:rFonts w:ascii="Arial" w:eastAsia="Arial" w:hAnsi="Arial" w:cs="Arial"/>
        </w:rPr>
      </w:pPr>
      <w:r>
        <w:rPr>
          <w:rFonts w:ascii="Arial" w:eastAsia="Arial" w:hAnsi="Arial" w:cs="Arial"/>
          <w:b/>
          <w:bCs/>
        </w:rPr>
        <w:t xml:space="preserve">Artículo 17. </w:t>
      </w:r>
      <w:r>
        <w:rPr>
          <w:rFonts w:ascii="Arial" w:eastAsia="Arial" w:hAnsi="Arial" w:cs="Arial"/>
        </w:rPr>
        <w:t>Las personas servidoras públicas que deban elaborar un acta de entrega-recepción al separarse de su empleo, cargo o comisión, en los términos de las disposiciones jurídicas aplicables, deberán entregar los archivos que se encuentren bajo su custodia, así como los instrumentos de control y consulta archivísticos actualizados, señalando los documentos con posible valor histórico de acuerdo con el catálogo de disposición documental.</w:t>
      </w:r>
    </w:p>
    <w:p w14:paraId="6D0FF114" w14:textId="77777777" w:rsidR="002221CE" w:rsidRDefault="002221CE">
      <w:pPr>
        <w:jc w:val="both"/>
        <w:rPr>
          <w:rFonts w:ascii="Arial" w:eastAsia="Arial" w:hAnsi="Arial" w:cs="Arial"/>
        </w:rPr>
      </w:pPr>
    </w:p>
    <w:p w14:paraId="17A08F3E" w14:textId="77777777" w:rsidR="002221CE" w:rsidRDefault="00000000">
      <w:pPr>
        <w:jc w:val="both"/>
        <w:rPr>
          <w:rFonts w:ascii="Arial" w:eastAsia="Arial" w:hAnsi="Arial" w:cs="Arial"/>
        </w:rPr>
      </w:pPr>
      <w:r>
        <w:rPr>
          <w:rFonts w:ascii="Arial" w:eastAsia="Arial" w:hAnsi="Arial" w:cs="Arial"/>
          <w:b/>
          <w:bCs/>
        </w:rPr>
        <w:t xml:space="preserve">Artículo 18. </w:t>
      </w:r>
      <w:r>
        <w:rPr>
          <w:rFonts w:ascii="Arial" w:eastAsia="Arial" w:hAnsi="Arial" w:cs="Arial"/>
        </w:rPr>
        <w:t xml:space="preserve">En caso de que algún sujeto obligado, área o unidad de éste, se fusione, extinga o cambie de adscripción, el responsable de los referidos procesos de transformación dispondrá lo necesario para asegurar que todos los documentos de archivo y los instrumentos de control y consulta archivísticos sean trasladados a los archivos que correspondan, de conformidad con esta Ley y demás disposiciones jurídicas aplicables. En ningún caso, la entidad receptora podrá modificar los instrumentos de control y consulta archivísticos. </w:t>
      </w:r>
    </w:p>
    <w:p w14:paraId="05A4047C" w14:textId="77777777" w:rsidR="002221CE" w:rsidRDefault="002221CE">
      <w:pPr>
        <w:jc w:val="both"/>
        <w:rPr>
          <w:rFonts w:ascii="Arial" w:eastAsia="Arial" w:hAnsi="Arial" w:cs="Arial"/>
        </w:rPr>
      </w:pPr>
    </w:p>
    <w:p w14:paraId="004CBD0D" w14:textId="77777777" w:rsidR="002221CE" w:rsidRDefault="00000000">
      <w:pPr>
        <w:jc w:val="both"/>
        <w:rPr>
          <w:rFonts w:ascii="Arial" w:eastAsia="Arial" w:hAnsi="Arial" w:cs="Arial"/>
        </w:rPr>
      </w:pPr>
      <w:r>
        <w:rPr>
          <w:rFonts w:ascii="Arial" w:eastAsia="Arial" w:hAnsi="Arial" w:cs="Arial"/>
        </w:rPr>
        <w:t xml:space="preserve">Las leyes y los instrumentos jurídicos en que se sustenten los procesos de transformación deberán prever el tratamiento que se dará a los archivos e instrumentos de control y consulta archivísticos en el ámbito estatal y municipal, en los supuestos previstos en el primer párrafo del presente artículo. </w:t>
      </w:r>
    </w:p>
    <w:p w14:paraId="0C7DDA07" w14:textId="251EEC56" w:rsidR="002221CE" w:rsidRDefault="00000000">
      <w:pPr>
        <w:jc w:val="both"/>
        <w:rPr>
          <w:rFonts w:ascii="Arial" w:eastAsia="Arial" w:hAnsi="Arial" w:cs="Arial"/>
        </w:rPr>
      </w:pPr>
      <w:r>
        <w:rPr>
          <w:rFonts w:ascii="Arial" w:eastAsia="Arial" w:hAnsi="Arial" w:cs="Arial"/>
          <w:b/>
          <w:bCs/>
        </w:rPr>
        <w:lastRenderedPageBreak/>
        <w:t xml:space="preserve">Artículo 19. </w:t>
      </w:r>
      <w:r>
        <w:rPr>
          <w:rFonts w:ascii="Arial" w:eastAsia="Arial" w:hAnsi="Arial" w:cs="Arial"/>
        </w:rPr>
        <w:t>Tratándose de la liquidación o extinción de un sujeto obligado del gobierno estatal, será obligación del liquidador remitir copia del inventario de los expedientes, del fondo que se resguardará, al</w:t>
      </w:r>
      <w:r w:rsidR="00367C2A">
        <w:rPr>
          <w:rFonts w:ascii="Arial" w:eastAsia="Arial" w:hAnsi="Arial" w:cs="Arial"/>
        </w:rPr>
        <w:t xml:space="preserve"> </w:t>
      </w:r>
      <w:r>
        <w:rPr>
          <w:rFonts w:ascii="Arial" w:eastAsia="Arial" w:hAnsi="Arial" w:cs="Arial"/>
        </w:rPr>
        <w:t>Archivo General del Estado de Tamaulipas.</w:t>
      </w:r>
    </w:p>
    <w:p w14:paraId="5321ECDA"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Artículo reformado P.O. Edición Vespertina No. 98, del 18 de agosto del 2026</w:t>
      </w:r>
    </w:p>
    <w:p w14:paraId="57883B67" w14:textId="77777777" w:rsidR="002221CE" w:rsidRDefault="00000000">
      <w:pPr>
        <w:jc w:val="right"/>
        <w:rPr>
          <w:rFonts w:ascii="Arial" w:eastAsia="Arial" w:hAnsi="Arial" w:cs="Arial"/>
          <w:b/>
          <w:bCs/>
        </w:rPr>
      </w:pPr>
      <w:hyperlink r:id="rId15">
        <w:r w:rsidRPr="00367C2A">
          <w:rPr>
            <w:rFonts w:ascii="Arial" w:eastAsia="Arial" w:hAnsi="Arial" w:cs="Arial"/>
            <w:b/>
            <w:bCs/>
            <w:i/>
            <w:iCs/>
            <w:color w:val="0000FF"/>
            <w:sz w:val="16"/>
            <w:szCs w:val="16"/>
            <w:u w:val="single"/>
          </w:rPr>
          <w:t>https://po.tamaulipas.gob.mx/wp-content/uploads/2026/08/cli-98-180826-EV.pdf</w:t>
        </w:r>
      </w:hyperlink>
    </w:p>
    <w:p w14:paraId="7E1F5AF3" w14:textId="77777777" w:rsidR="002221CE" w:rsidRDefault="002221CE" w:rsidP="00367C2A">
      <w:pPr>
        <w:rPr>
          <w:rFonts w:ascii="Arial" w:eastAsia="Arial" w:hAnsi="Arial" w:cs="Arial"/>
          <w:b/>
          <w:bCs/>
        </w:rPr>
      </w:pPr>
    </w:p>
    <w:p w14:paraId="13F117D6" w14:textId="77777777" w:rsidR="002221CE" w:rsidRDefault="00000000">
      <w:pPr>
        <w:jc w:val="center"/>
        <w:rPr>
          <w:rFonts w:ascii="Arial" w:eastAsia="Arial" w:hAnsi="Arial" w:cs="Arial"/>
        </w:rPr>
      </w:pPr>
      <w:r>
        <w:rPr>
          <w:rFonts w:ascii="Arial" w:eastAsia="Arial" w:hAnsi="Arial" w:cs="Arial"/>
          <w:b/>
          <w:bCs/>
        </w:rPr>
        <w:t>CAPÍTULO IV</w:t>
      </w:r>
    </w:p>
    <w:p w14:paraId="232C3473" w14:textId="77777777" w:rsidR="002221CE" w:rsidRDefault="00000000">
      <w:pPr>
        <w:jc w:val="center"/>
        <w:rPr>
          <w:rFonts w:ascii="Arial" w:eastAsia="Arial" w:hAnsi="Arial" w:cs="Arial"/>
          <w:b/>
          <w:bCs/>
        </w:rPr>
      </w:pPr>
      <w:r>
        <w:rPr>
          <w:rFonts w:ascii="Arial" w:eastAsia="Arial" w:hAnsi="Arial" w:cs="Arial"/>
          <w:b/>
          <w:bCs/>
        </w:rPr>
        <w:t>DEL SISTEMA INSTITUCIONAL DE ARCHIVOS</w:t>
      </w:r>
    </w:p>
    <w:p w14:paraId="71E4F318" w14:textId="77777777" w:rsidR="002221CE" w:rsidRDefault="002221CE">
      <w:pPr>
        <w:jc w:val="center"/>
        <w:rPr>
          <w:rFonts w:ascii="Arial" w:eastAsia="Arial" w:hAnsi="Arial" w:cs="Arial"/>
        </w:rPr>
      </w:pPr>
    </w:p>
    <w:p w14:paraId="774EDF52" w14:textId="77777777" w:rsidR="002221CE" w:rsidRDefault="00000000">
      <w:pPr>
        <w:jc w:val="both"/>
        <w:rPr>
          <w:rFonts w:ascii="Arial" w:eastAsia="Arial" w:hAnsi="Arial" w:cs="Arial"/>
        </w:rPr>
      </w:pPr>
      <w:r>
        <w:rPr>
          <w:rFonts w:ascii="Arial" w:eastAsia="Arial" w:hAnsi="Arial" w:cs="Arial"/>
          <w:b/>
          <w:bCs/>
        </w:rPr>
        <w:t xml:space="preserve">Artículo 20. </w:t>
      </w:r>
      <w:r>
        <w:rPr>
          <w:rFonts w:ascii="Arial" w:eastAsia="Arial" w:hAnsi="Arial" w:cs="Arial"/>
        </w:rPr>
        <w:t xml:space="preserve">Cada uno de los sujetos obligados deberán instalar el Sistema Institucional de Archivos, el cual es el conjunto de registros, procesos, procedimientos, criterios, estructuras, herramientas y funciones que desarrolla cada sujeto obligado y sustenta la actividad archivística, de acuerdo con los procesos de gestión documental. </w:t>
      </w:r>
    </w:p>
    <w:p w14:paraId="27DA3384" w14:textId="77777777" w:rsidR="002221CE" w:rsidRDefault="002221CE">
      <w:pPr>
        <w:jc w:val="both"/>
        <w:rPr>
          <w:rFonts w:ascii="Arial" w:eastAsia="Arial" w:hAnsi="Arial" w:cs="Arial"/>
        </w:rPr>
      </w:pPr>
    </w:p>
    <w:p w14:paraId="78F729FD" w14:textId="77777777" w:rsidR="002221CE" w:rsidRDefault="00000000">
      <w:pPr>
        <w:jc w:val="both"/>
        <w:rPr>
          <w:rFonts w:ascii="Arial" w:eastAsia="Arial" w:hAnsi="Arial" w:cs="Arial"/>
        </w:rPr>
      </w:pPr>
      <w:r>
        <w:rPr>
          <w:rFonts w:ascii="Arial" w:eastAsia="Arial" w:hAnsi="Arial" w:cs="Arial"/>
        </w:rPr>
        <w:t>Todos los documentos de archivo en posesión de los sujetos obligados formarán parte del sistema institucional; deberán agruparse en expedientes de manera lógica y cronológica, y relacionarse con un mismo asunto, reflejando con exactitud la información contenida en ellos, en los términos que establezca el Consejo Nacional, y las disposiciones aplicables.</w:t>
      </w:r>
    </w:p>
    <w:p w14:paraId="3D12C359" w14:textId="77777777" w:rsidR="002221CE" w:rsidRDefault="002221CE">
      <w:pPr>
        <w:jc w:val="both"/>
        <w:rPr>
          <w:rFonts w:ascii="Arial" w:eastAsia="Arial" w:hAnsi="Arial" w:cs="Arial"/>
        </w:rPr>
      </w:pPr>
    </w:p>
    <w:p w14:paraId="13DD11AA" w14:textId="77777777" w:rsidR="002221CE" w:rsidRDefault="00000000">
      <w:pPr>
        <w:jc w:val="both"/>
        <w:rPr>
          <w:rFonts w:ascii="Arial" w:eastAsia="Arial" w:hAnsi="Arial" w:cs="Arial"/>
        </w:rPr>
      </w:pPr>
      <w:r>
        <w:rPr>
          <w:rFonts w:ascii="Arial" w:eastAsia="Arial" w:hAnsi="Arial" w:cs="Arial"/>
        </w:rPr>
        <w:t>El Sistema Institucional de Archivos incluirá, mínimamente, los siguientes procesos relativos a la administración de documentos de archivos:</w:t>
      </w:r>
    </w:p>
    <w:p w14:paraId="22FB628D" w14:textId="77777777" w:rsidR="002221CE" w:rsidRDefault="002221CE">
      <w:pPr>
        <w:jc w:val="both"/>
        <w:rPr>
          <w:rFonts w:ascii="Arial" w:eastAsia="Arial" w:hAnsi="Arial" w:cs="Arial"/>
        </w:rPr>
      </w:pPr>
    </w:p>
    <w:p w14:paraId="2100931E"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Registro de entrada y salida de correspondencia;</w:t>
      </w:r>
    </w:p>
    <w:p w14:paraId="5034EC3E" w14:textId="77777777" w:rsidR="00367C2A" w:rsidRDefault="00367C2A" w:rsidP="00367C2A">
      <w:pPr>
        <w:ind w:left="426"/>
        <w:jc w:val="both"/>
        <w:rPr>
          <w:rFonts w:ascii="Arial" w:eastAsia="Arial" w:hAnsi="Arial" w:cs="Arial"/>
        </w:rPr>
      </w:pPr>
    </w:p>
    <w:p w14:paraId="2E189BD9"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Identificación de documentos de archivo;</w:t>
      </w:r>
    </w:p>
    <w:p w14:paraId="5E469EED" w14:textId="77777777" w:rsidR="00367C2A" w:rsidRDefault="00367C2A" w:rsidP="00367C2A">
      <w:pPr>
        <w:ind w:left="426"/>
        <w:jc w:val="both"/>
        <w:rPr>
          <w:rFonts w:ascii="Arial" w:eastAsia="Arial" w:hAnsi="Arial" w:cs="Arial"/>
        </w:rPr>
      </w:pPr>
    </w:p>
    <w:p w14:paraId="011FA549"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Uso y seguimiento;</w:t>
      </w:r>
    </w:p>
    <w:p w14:paraId="1DB10E3E" w14:textId="77777777" w:rsidR="00367C2A" w:rsidRDefault="00367C2A" w:rsidP="00367C2A">
      <w:pPr>
        <w:jc w:val="both"/>
        <w:rPr>
          <w:rFonts w:ascii="Arial" w:eastAsia="Arial" w:hAnsi="Arial" w:cs="Arial"/>
        </w:rPr>
      </w:pPr>
    </w:p>
    <w:p w14:paraId="36147FA4"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Clasificación archivística por funciones;</w:t>
      </w:r>
    </w:p>
    <w:p w14:paraId="6D776D17" w14:textId="77777777" w:rsidR="00367C2A" w:rsidRDefault="00367C2A" w:rsidP="00367C2A">
      <w:pPr>
        <w:jc w:val="both"/>
        <w:rPr>
          <w:rFonts w:ascii="Arial" w:eastAsia="Arial" w:hAnsi="Arial" w:cs="Arial"/>
        </w:rPr>
      </w:pPr>
    </w:p>
    <w:p w14:paraId="4B71912B"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Integración y ordenación de expedientes;</w:t>
      </w:r>
    </w:p>
    <w:p w14:paraId="3223B2EF" w14:textId="77777777" w:rsidR="00367C2A" w:rsidRDefault="00367C2A" w:rsidP="00367C2A">
      <w:pPr>
        <w:jc w:val="both"/>
        <w:rPr>
          <w:rFonts w:ascii="Arial" w:eastAsia="Arial" w:hAnsi="Arial" w:cs="Arial"/>
        </w:rPr>
      </w:pPr>
    </w:p>
    <w:p w14:paraId="5EDAF4B6"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Descripción a partir de sección, serie y expediente;</w:t>
      </w:r>
    </w:p>
    <w:p w14:paraId="697B3B90" w14:textId="77777777" w:rsidR="00367C2A" w:rsidRDefault="00367C2A" w:rsidP="00367C2A">
      <w:pPr>
        <w:jc w:val="both"/>
        <w:rPr>
          <w:rFonts w:ascii="Arial" w:eastAsia="Arial" w:hAnsi="Arial" w:cs="Arial"/>
        </w:rPr>
      </w:pPr>
    </w:p>
    <w:p w14:paraId="10EADF02"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Sistematización y automatización;</w:t>
      </w:r>
    </w:p>
    <w:p w14:paraId="2609EE90" w14:textId="77777777" w:rsidR="00367C2A" w:rsidRDefault="00367C2A" w:rsidP="00367C2A">
      <w:pPr>
        <w:jc w:val="both"/>
        <w:rPr>
          <w:rFonts w:ascii="Arial" w:eastAsia="Arial" w:hAnsi="Arial" w:cs="Arial"/>
        </w:rPr>
      </w:pPr>
    </w:p>
    <w:p w14:paraId="1D7A10FE"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Transferencia de Archivos;</w:t>
      </w:r>
    </w:p>
    <w:p w14:paraId="0DEA34AF" w14:textId="77777777" w:rsidR="00367C2A" w:rsidRDefault="00367C2A" w:rsidP="00367C2A">
      <w:pPr>
        <w:jc w:val="both"/>
        <w:rPr>
          <w:rFonts w:ascii="Arial" w:eastAsia="Arial" w:hAnsi="Arial" w:cs="Arial"/>
        </w:rPr>
      </w:pPr>
    </w:p>
    <w:p w14:paraId="6EEA9BC4"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Conservación de Archivos;</w:t>
      </w:r>
    </w:p>
    <w:p w14:paraId="50FD970E" w14:textId="77777777" w:rsidR="00367C2A" w:rsidRDefault="00367C2A" w:rsidP="00367C2A">
      <w:pPr>
        <w:jc w:val="both"/>
        <w:rPr>
          <w:rFonts w:ascii="Arial" w:eastAsia="Arial" w:hAnsi="Arial" w:cs="Arial"/>
        </w:rPr>
      </w:pPr>
    </w:p>
    <w:p w14:paraId="39669096" w14:textId="77777777" w:rsidR="002221CE" w:rsidRDefault="00000000">
      <w:pPr>
        <w:numPr>
          <w:ilvl w:val="0"/>
          <w:numId w:val="38"/>
        </w:numPr>
        <w:ind w:left="426" w:hanging="426"/>
        <w:jc w:val="both"/>
        <w:rPr>
          <w:rFonts w:ascii="Arial" w:eastAsia="Arial" w:hAnsi="Arial" w:cs="Arial"/>
        </w:rPr>
      </w:pPr>
      <w:proofErr w:type="spellStart"/>
      <w:r>
        <w:rPr>
          <w:rFonts w:ascii="Arial" w:eastAsia="Arial" w:hAnsi="Arial" w:cs="Arial"/>
        </w:rPr>
        <w:t>Prevaloración</w:t>
      </w:r>
      <w:proofErr w:type="spellEnd"/>
      <w:r>
        <w:rPr>
          <w:rFonts w:ascii="Arial" w:eastAsia="Arial" w:hAnsi="Arial" w:cs="Arial"/>
        </w:rPr>
        <w:t xml:space="preserve"> de Archivos;</w:t>
      </w:r>
    </w:p>
    <w:p w14:paraId="5E658532" w14:textId="77777777" w:rsidR="00367C2A" w:rsidRDefault="00367C2A" w:rsidP="00367C2A">
      <w:pPr>
        <w:jc w:val="both"/>
        <w:rPr>
          <w:rFonts w:ascii="Arial" w:eastAsia="Arial" w:hAnsi="Arial" w:cs="Arial"/>
        </w:rPr>
      </w:pPr>
    </w:p>
    <w:p w14:paraId="2EC59100"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Criterios de clasificación de archivos; y</w:t>
      </w:r>
    </w:p>
    <w:p w14:paraId="5CA0A7F2" w14:textId="77777777" w:rsidR="00367C2A" w:rsidRDefault="00367C2A" w:rsidP="00367C2A">
      <w:pPr>
        <w:jc w:val="both"/>
        <w:rPr>
          <w:rFonts w:ascii="Arial" w:eastAsia="Arial" w:hAnsi="Arial" w:cs="Arial"/>
        </w:rPr>
      </w:pPr>
    </w:p>
    <w:p w14:paraId="6C5883EA" w14:textId="77777777" w:rsidR="002221CE" w:rsidRDefault="00000000">
      <w:pPr>
        <w:numPr>
          <w:ilvl w:val="0"/>
          <w:numId w:val="38"/>
        </w:numPr>
        <w:ind w:left="426" w:hanging="426"/>
        <w:jc w:val="both"/>
        <w:rPr>
          <w:rFonts w:ascii="Arial" w:eastAsia="Arial" w:hAnsi="Arial" w:cs="Arial"/>
        </w:rPr>
      </w:pPr>
      <w:r>
        <w:rPr>
          <w:rFonts w:ascii="Arial" w:eastAsia="Arial" w:hAnsi="Arial" w:cs="Arial"/>
        </w:rPr>
        <w:t>Auditoría de Archivos.</w:t>
      </w:r>
    </w:p>
    <w:p w14:paraId="1AC99CD3" w14:textId="77777777" w:rsidR="002221CE" w:rsidRDefault="002221CE">
      <w:pPr>
        <w:jc w:val="both"/>
        <w:rPr>
          <w:rFonts w:ascii="Arial" w:eastAsia="Arial" w:hAnsi="Arial" w:cs="Arial"/>
          <w:color w:val="FF0000"/>
        </w:rPr>
      </w:pPr>
    </w:p>
    <w:p w14:paraId="43920506" w14:textId="77777777" w:rsidR="002221CE" w:rsidRDefault="00000000">
      <w:pPr>
        <w:jc w:val="both"/>
        <w:rPr>
          <w:rFonts w:ascii="Arial" w:eastAsia="Arial" w:hAnsi="Arial" w:cs="Arial"/>
        </w:rPr>
      </w:pPr>
      <w:r>
        <w:rPr>
          <w:rFonts w:ascii="Arial" w:eastAsia="Arial" w:hAnsi="Arial" w:cs="Arial"/>
          <w:b/>
          <w:bCs/>
        </w:rPr>
        <w:t xml:space="preserve">Artículo 21. </w:t>
      </w:r>
      <w:r>
        <w:rPr>
          <w:rFonts w:ascii="Arial" w:eastAsia="Arial" w:hAnsi="Arial" w:cs="Arial"/>
        </w:rPr>
        <w:t>El Sistema Institucional de cada sujeto obligado deberá integrarse por:</w:t>
      </w:r>
    </w:p>
    <w:p w14:paraId="53D77DC3" w14:textId="77777777" w:rsidR="002221CE" w:rsidRDefault="002221CE">
      <w:pPr>
        <w:jc w:val="both"/>
        <w:rPr>
          <w:rFonts w:ascii="Arial" w:eastAsia="Arial" w:hAnsi="Arial" w:cs="Arial"/>
        </w:rPr>
      </w:pPr>
    </w:p>
    <w:p w14:paraId="0D007FBA" w14:textId="77777777" w:rsidR="002221CE" w:rsidRDefault="00000000">
      <w:pPr>
        <w:numPr>
          <w:ilvl w:val="0"/>
          <w:numId w:val="21"/>
        </w:numPr>
        <w:ind w:left="426" w:hanging="426"/>
        <w:jc w:val="both"/>
        <w:rPr>
          <w:rFonts w:ascii="Arial" w:eastAsia="Arial" w:hAnsi="Arial" w:cs="Arial"/>
        </w:rPr>
      </w:pPr>
      <w:r>
        <w:rPr>
          <w:rFonts w:ascii="Arial" w:eastAsia="Arial" w:hAnsi="Arial" w:cs="Arial"/>
        </w:rPr>
        <w:t>Un área coordinadora de archivos; y</w:t>
      </w:r>
    </w:p>
    <w:p w14:paraId="081880A7" w14:textId="77777777" w:rsidR="00367C2A" w:rsidRDefault="00367C2A" w:rsidP="00367C2A">
      <w:pPr>
        <w:ind w:left="426"/>
        <w:jc w:val="both"/>
        <w:rPr>
          <w:rFonts w:ascii="Arial" w:eastAsia="Arial" w:hAnsi="Arial" w:cs="Arial"/>
        </w:rPr>
      </w:pPr>
    </w:p>
    <w:p w14:paraId="6730CCE6" w14:textId="77777777" w:rsidR="002221CE" w:rsidRDefault="00000000">
      <w:pPr>
        <w:numPr>
          <w:ilvl w:val="0"/>
          <w:numId w:val="21"/>
        </w:numPr>
        <w:ind w:left="426" w:hanging="426"/>
        <w:jc w:val="both"/>
        <w:rPr>
          <w:rFonts w:ascii="Arial" w:eastAsia="Arial" w:hAnsi="Arial" w:cs="Arial"/>
        </w:rPr>
      </w:pPr>
      <w:r>
        <w:rPr>
          <w:rFonts w:ascii="Arial" w:eastAsia="Arial" w:hAnsi="Arial" w:cs="Arial"/>
        </w:rPr>
        <w:t>Las áreas operativas siguientes:</w:t>
      </w:r>
    </w:p>
    <w:p w14:paraId="7BEA94F8" w14:textId="77777777" w:rsidR="00E26B73" w:rsidRDefault="00E26B73" w:rsidP="00E26B73">
      <w:pPr>
        <w:jc w:val="both"/>
        <w:rPr>
          <w:rFonts w:ascii="Arial" w:eastAsia="Arial" w:hAnsi="Arial" w:cs="Arial"/>
        </w:rPr>
      </w:pPr>
    </w:p>
    <w:p w14:paraId="56317496" w14:textId="77777777" w:rsidR="002221CE" w:rsidRDefault="00000000">
      <w:pPr>
        <w:numPr>
          <w:ilvl w:val="0"/>
          <w:numId w:val="39"/>
        </w:numPr>
        <w:ind w:left="426" w:hanging="426"/>
        <w:jc w:val="both"/>
        <w:rPr>
          <w:rFonts w:ascii="Arial" w:eastAsia="Arial" w:hAnsi="Arial" w:cs="Arial"/>
        </w:rPr>
      </w:pPr>
      <w:r>
        <w:rPr>
          <w:rFonts w:ascii="Arial" w:eastAsia="Arial" w:hAnsi="Arial" w:cs="Arial"/>
        </w:rPr>
        <w:t>De correspondencia;</w:t>
      </w:r>
    </w:p>
    <w:p w14:paraId="2E09F945" w14:textId="77777777" w:rsidR="00E26B73" w:rsidRDefault="00E26B73" w:rsidP="00E26B73">
      <w:pPr>
        <w:ind w:left="426"/>
        <w:jc w:val="both"/>
        <w:rPr>
          <w:rFonts w:ascii="Arial" w:eastAsia="Arial" w:hAnsi="Arial" w:cs="Arial"/>
        </w:rPr>
      </w:pPr>
    </w:p>
    <w:p w14:paraId="425280F3" w14:textId="77777777" w:rsidR="002221CE" w:rsidRDefault="00000000">
      <w:pPr>
        <w:numPr>
          <w:ilvl w:val="0"/>
          <w:numId w:val="39"/>
        </w:numPr>
        <w:ind w:left="426" w:hanging="426"/>
        <w:jc w:val="both"/>
        <w:rPr>
          <w:rFonts w:ascii="Arial" w:eastAsia="Arial" w:hAnsi="Arial" w:cs="Arial"/>
        </w:rPr>
      </w:pPr>
      <w:r>
        <w:rPr>
          <w:rFonts w:ascii="Arial" w:eastAsia="Arial" w:hAnsi="Arial" w:cs="Arial"/>
        </w:rPr>
        <w:t>Archivo de trámite, por área o unidad;</w:t>
      </w:r>
    </w:p>
    <w:p w14:paraId="7229B7AD" w14:textId="77777777" w:rsidR="002221CE" w:rsidRDefault="00000000">
      <w:pPr>
        <w:numPr>
          <w:ilvl w:val="0"/>
          <w:numId w:val="39"/>
        </w:numPr>
        <w:ind w:left="426" w:hanging="426"/>
        <w:jc w:val="both"/>
        <w:rPr>
          <w:rFonts w:ascii="Arial" w:eastAsia="Arial" w:hAnsi="Arial" w:cs="Arial"/>
        </w:rPr>
      </w:pPr>
      <w:r>
        <w:rPr>
          <w:rFonts w:ascii="Arial" w:eastAsia="Arial" w:hAnsi="Arial" w:cs="Arial"/>
        </w:rPr>
        <w:lastRenderedPageBreak/>
        <w:t>Archivo de concentración; y</w:t>
      </w:r>
    </w:p>
    <w:p w14:paraId="2B23C0F3" w14:textId="77777777" w:rsidR="00E26B73" w:rsidRDefault="00E26B73" w:rsidP="00E26B73">
      <w:pPr>
        <w:ind w:left="426"/>
        <w:jc w:val="both"/>
        <w:rPr>
          <w:rFonts w:ascii="Arial" w:eastAsia="Arial" w:hAnsi="Arial" w:cs="Arial"/>
        </w:rPr>
      </w:pPr>
    </w:p>
    <w:p w14:paraId="45785A0A" w14:textId="77777777" w:rsidR="002221CE" w:rsidRDefault="00000000">
      <w:pPr>
        <w:numPr>
          <w:ilvl w:val="0"/>
          <w:numId w:val="39"/>
        </w:numPr>
        <w:ind w:left="426" w:hanging="426"/>
        <w:jc w:val="both"/>
        <w:rPr>
          <w:rFonts w:ascii="Arial" w:eastAsia="Arial" w:hAnsi="Arial" w:cs="Arial"/>
        </w:rPr>
      </w:pPr>
      <w:r>
        <w:rPr>
          <w:rFonts w:ascii="Arial" w:eastAsia="Arial" w:hAnsi="Arial" w:cs="Arial"/>
        </w:rPr>
        <w:t>Archivo histórico, en su caso, sujeto a la capacidad presupuestal y técnica del sujeto obligado.</w:t>
      </w:r>
    </w:p>
    <w:p w14:paraId="35230494" w14:textId="77777777" w:rsidR="002221CE" w:rsidRDefault="002221CE">
      <w:pPr>
        <w:ind w:left="1080"/>
        <w:jc w:val="both"/>
        <w:rPr>
          <w:rFonts w:ascii="Arial" w:eastAsia="Arial" w:hAnsi="Arial" w:cs="Arial"/>
        </w:rPr>
      </w:pPr>
    </w:p>
    <w:p w14:paraId="1B737E88" w14:textId="77777777" w:rsidR="002221CE" w:rsidRDefault="00000000">
      <w:pPr>
        <w:jc w:val="both"/>
        <w:rPr>
          <w:rFonts w:ascii="Arial" w:eastAsia="Arial" w:hAnsi="Arial" w:cs="Arial"/>
        </w:rPr>
      </w:pPr>
      <w:r>
        <w:rPr>
          <w:rFonts w:ascii="Arial" w:eastAsia="Arial" w:hAnsi="Arial" w:cs="Arial"/>
        </w:rPr>
        <w:t>Las personas responsables de los archivos de trámite serán designadas por la persona titular de cada área o unidad; las personas responsables del Área Coordinadora de Archivos, archivo de concentración y del archivo histórico serán nombradas por la persona titular del sujeto obligado de que se trate.</w:t>
      </w:r>
    </w:p>
    <w:p w14:paraId="38C9D5F0" w14:textId="77777777" w:rsidR="002221CE" w:rsidRPr="00367C2A" w:rsidRDefault="00000000">
      <w:pPr>
        <w:ind w:left="567"/>
        <w:jc w:val="right"/>
        <w:rPr>
          <w:rFonts w:ascii="Arial" w:eastAsia="Arial" w:hAnsi="Arial" w:cs="Arial"/>
          <w:b/>
          <w:bCs/>
          <w:i/>
          <w:iCs/>
          <w:sz w:val="16"/>
          <w:szCs w:val="16"/>
        </w:rPr>
      </w:pPr>
      <w:r w:rsidRPr="00367C2A">
        <w:rPr>
          <w:rFonts w:ascii="Arial" w:eastAsia="Arial" w:hAnsi="Arial" w:cs="Arial"/>
          <w:b/>
          <w:bCs/>
          <w:i/>
          <w:iCs/>
          <w:sz w:val="16"/>
          <w:szCs w:val="16"/>
        </w:rPr>
        <w:t>Párrafo reformado P.O. Edición Vespertina No. 98, del 18 de agosto del 2026</w:t>
      </w:r>
    </w:p>
    <w:p w14:paraId="32212A4F" w14:textId="77777777" w:rsidR="002221CE" w:rsidRPr="00367C2A" w:rsidRDefault="00000000">
      <w:pPr>
        <w:jc w:val="right"/>
        <w:rPr>
          <w:rFonts w:ascii="Arial" w:eastAsia="Arial" w:hAnsi="Arial" w:cs="Arial"/>
          <w:b/>
          <w:bCs/>
          <w:i/>
          <w:iCs/>
        </w:rPr>
      </w:pPr>
      <w:hyperlink r:id="rId16">
        <w:r w:rsidRPr="00367C2A">
          <w:rPr>
            <w:rFonts w:ascii="Arial" w:eastAsia="Arial" w:hAnsi="Arial" w:cs="Arial"/>
            <w:b/>
            <w:bCs/>
            <w:i/>
            <w:iCs/>
            <w:color w:val="0000FF"/>
            <w:sz w:val="16"/>
            <w:szCs w:val="16"/>
            <w:u w:val="single"/>
          </w:rPr>
          <w:t>https://po.tamaulipas.gob.mx/wp-content/uploads/2026/08/cli-98-180826-EV.pdf</w:t>
        </w:r>
      </w:hyperlink>
    </w:p>
    <w:p w14:paraId="3D60F589" w14:textId="77777777" w:rsidR="002221CE" w:rsidRDefault="002221CE">
      <w:pPr>
        <w:rPr>
          <w:rFonts w:ascii="Arial" w:eastAsia="Arial" w:hAnsi="Arial" w:cs="Arial"/>
        </w:rPr>
      </w:pPr>
    </w:p>
    <w:p w14:paraId="4BB864A2" w14:textId="77777777" w:rsidR="002221CE" w:rsidRDefault="00000000" w:rsidP="005A5995">
      <w:pPr>
        <w:jc w:val="both"/>
        <w:rPr>
          <w:rFonts w:ascii="Arial" w:eastAsia="Arial" w:hAnsi="Arial" w:cs="Arial"/>
        </w:rPr>
      </w:pPr>
      <w:r>
        <w:rPr>
          <w:rFonts w:ascii="Arial" w:eastAsia="Arial" w:hAnsi="Arial" w:cs="Arial"/>
        </w:rPr>
        <w:t>Las personas responsables de las áreas de correspondencia podrán ser designadas por el titular del Sujeto Obligado o por la persona titular del área o unidad administrativa productora.</w:t>
      </w:r>
    </w:p>
    <w:p w14:paraId="7BF968D9"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Párrafo adicionado P.O. Edición Vespertina No. 98, del 18 de agosto del 2026</w:t>
      </w:r>
    </w:p>
    <w:p w14:paraId="2A385068" w14:textId="77777777" w:rsidR="002221CE" w:rsidRDefault="00000000">
      <w:pPr>
        <w:jc w:val="right"/>
        <w:rPr>
          <w:rFonts w:ascii="Arial" w:eastAsia="Arial" w:hAnsi="Arial" w:cs="Arial"/>
          <w:b/>
          <w:bCs/>
        </w:rPr>
      </w:pPr>
      <w:hyperlink r:id="rId17">
        <w:r w:rsidRPr="005A5995">
          <w:rPr>
            <w:rFonts w:ascii="Arial" w:eastAsia="Arial" w:hAnsi="Arial" w:cs="Arial"/>
            <w:b/>
            <w:bCs/>
            <w:i/>
            <w:iCs/>
            <w:color w:val="0000FF"/>
            <w:sz w:val="16"/>
            <w:szCs w:val="16"/>
            <w:u w:val="single"/>
          </w:rPr>
          <w:t>https://po.tamaulipas.gob.mx/wp-content/uploads/2026/08/cli-98-180826-EV.pdf</w:t>
        </w:r>
      </w:hyperlink>
    </w:p>
    <w:p w14:paraId="4D717E1F" w14:textId="77777777" w:rsidR="002221CE" w:rsidRDefault="002221CE">
      <w:pPr>
        <w:rPr>
          <w:rFonts w:ascii="Arial" w:eastAsia="Arial" w:hAnsi="Arial" w:cs="Arial"/>
        </w:rPr>
      </w:pPr>
    </w:p>
    <w:p w14:paraId="16004B06" w14:textId="77777777" w:rsidR="002221CE" w:rsidRDefault="00000000">
      <w:pPr>
        <w:jc w:val="both"/>
        <w:rPr>
          <w:rFonts w:ascii="Arial" w:eastAsia="Arial" w:hAnsi="Arial" w:cs="Arial"/>
        </w:rPr>
      </w:pPr>
      <w:r>
        <w:rPr>
          <w:rFonts w:ascii="Arial" w:eastAsia="Arial" w:hAnsi="Arial" w:cs="Arial"/>
        </w:rPr>
        <w:t xml:space="preserve">Las personas encargadas y responsables de cada área deberán contar con licenciatura en áreas afines o tener conocimientos, habilidades, competencias y experiencia acreditada en archivística. </w:t>
      </w:r>
    </w:p>
    <w:p w14:paraId="244ADDE7"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Párrafo recorrido en su orden natural P.O. Edición Vespertina No. 98, del 18 de agosto del 2026</w:t>
      </w:r>
    </w:p>
    <w:p w14:paraId="672FADA6" w14:textId="77777777" w:rsidR="002221CE" w:rsidRPr="005A5995" w:rsidRDefault="00000000">
      <w:pPr>
        <w:jc w:val="right"/>
        <w:rPr>
          <w:rFonts w:ascii="Arial" w:eastAsia="Arial" w:hAnsi="Arial" w:cs="Arial"/>
          <w:b/>
          <w:bCs/>
          <w:i/>
          <w:iCs/>
          <w:sz w:val="16"/>
          <w:szCs w:val="16"/>
        </w:rPr>
      </w:pPr>
      <w:hyperlink r:id="rId18">
        <w:r w:rsidRPr="005A5995">
          <w:rPr>
            <w:rFonts w:ascii="Arial" w:eastAsia="Arial" w:hAnsi="Arial" w:cs="Arial"/>
            <w:b/>
            <w:bCs/>
            <w:i/>
            <w:iCs/>
            <w:color w:val="0000FF"/>
            <w:sz w:val="16"/>
            <w:szCs w:val="16"/>
            <w:u w:val="single"/>
          </w:rPr>
          <w:t>https://po.tamaulipas.gob.mx/wp-content/uploads/2026/08/cli-98-180826-EV.pdf</w:t>
        </w:r>
      </w:hyperlink>
    </w:p>
    <w:p w14:paraId="2B25A521" w14:textId="77777777" w:rsidR="002221CE" w:rsidRDefault="002221CE">
      <w:pPr>
        <w:jc w:val="right"/>
        <w:rPr>
          <w:rFonts w:ascii="Arial" w:eastAsia="Arial" w:hAnsi="Arial" w:cs="Arial"/>
        </w:rPr>
      </w:pPr>
    </w:p>
    <w:p w14:paraId="5E3CA513" w14:textId="77777777" w:rsidR="002221CE" w:rsidRDefault="00000000">
      <w:pPr>
        <w:jc w:val="both"/>
        <w:rPr>
          <w:rFonts w:ascii="Arial" w:eastAsia="Arial" w:hAnsi="Arial" w:cs="Arial"/>
        </w:rPr>
      </w:pPr>
      <w:r>
        <w:rPr>
          <w:rFonts w:ascii="Arial" w:eastAsia="Arial" w:hAnsi="Arial" w:cs="Arial"/>
          <w:b/>
          <w:bCs/>
        </w:rPr>
        <w:t xml:space="preserve">Artículo 22. </w:t>
      </w:r>
      <w:r>
        <w:rPr>
          <w:rFonts w:ascii="Arial" w:eastAsia="Arial" w:hAnsi="Arial" w:cs="Arial"/>
        </w:rPr>
        <w:t>Los sujetos obligados podrán coordinarse para establecer archivos de concentración o históricos comunes, en los términos que establezcan las disposiciones jurídicas aplicables.</w:t>
      </w:r>
    </w:p>
    <w:p w14:paraId="5795ABAF" w14:textId="77777777" w:rsidR="002221CE" w:rsidRDefault="002221CE">
      <w:pPr>
        <w:jc w:val="both"/>
        <w:rPr>
          <w:rFonts w:ascii="Arial" w:eastAsia="Arial" w:hAnsi="Arial" w:cs="Arial"/>
        </w:rPr>
      </w:pPr>
    </w:p>
    <w:p w14:paraId="23E833FD" w14:textId="77777777" w:rsidR="002221CE" w:rsidRDefault="00000000">
      <w:pPr>
        <w:jc w:val="both"/>
        <w:rPr>
          <w:rFonts w:ascii="Arial" w:eastAsia="Arial" w:hAnsi="Arial" w:cs="Arial"/>
        </w:rPr>
      </w:pPr>
      <w:r>
        <w:rPr>
          <w:rFonts w:ascii="Arial" w:eastAsia="Arial" w:hAnsi="Arial" w:cs="Arial"/>
        </w:rPr>
        <w:t xml:space="preserve">El convenio o instrumento que dé origen a la coordinación referida en el párrafo </w:t>
      </w:r>
      <w:proofErr w:type="gramStart"/>
      <w:r>
        <w:rPr>
          <w:rFonts w:ascii="Arial" w:eastAsia="Arial" w:hAnsi="Arial" w:cs="Arial"/>
        </w:rPr>
        <w:t>anterior,</w:t>
      </w:r>
      <w:proofErr w:type="gramEnd"/>
      <w:r>
        <w:rPr>
          <w:rFonts w:ascii="Arial" w:eastAsia="Arial" w:hAnsi="Arial" w:cs="Arial"/>
        </w:rPr>
        <w:t xml:space="preserve"> deberá identificar a las personas responsables de la administración de los archivos. </w:t>
      </w:r>
    </w:p>
    <w:p w14:paraId="1E1F3B77" w14:textId="77777777" w:rsidR="002221CE" w:rsidRDefault="002221CE">
      <w:pPr>
        <w:jc w:val="both"/>
        <w:rPr>
          <w:rFonts w:ascii="Arial" w:eastAsia="Arial" w:hAnsi="Arial" w:cs="Arial"/>
        </w:rPr>
      </w:pPr>
    </w:p>
    <w:p w14:paraId="2F3913CE" w14:textId="77777777" w:rsidR="002221CE" w:rsidRDefault="00000000">
      <w:pPr>
        <w:jc w:val="both"/>
        <w:rPr>
          <w:rFonts w:ascii="Arial" w:eastAsia="Arial" w:hAnsi="Arial" w:cs="Arial"/>
        </w:rPr>
      </w:pPr>
      <w:r>
        <w:rPr>
          <w:rFonts w:ascii="Arial" w:eastAsia="Arial" w:hAnsi="Arial" w:cs="Arial"/>
        </w:rPr>
        <w:t>Los sujetos obligados que cuenten con oficinas regionales podrán habilitar unidades de resguardo del archivo de concentración regional.</w:t>
      </w:r>
    </w:p>
    <w:p w14:paraId="183BD7D8" w14:textId="77777777" w:rsidR="002221CE" w:rsidRDefault="002221CE" w:rsidP="005A5995">
      <w:pPr>
        <w:rPr>
          <w:rFonts w:ascii="Arial" w:eastAsia="Arial" w:hAnsi="Arial" w:cs="Arial"/>
          <w:b/>
          <w:bCs/>
        </w:rPr>
      </w:pPr>
    </w:p>
    <w:p w14:paraId="4AD4357C" w14:textId="77777777" w:rsidR="002221CE" w:rsidRDefault="00000000">
      <w:pPr>
        <w:jc w:val="center"/>
        <w:rPr>
          <w:rFonts w:ascii="Arial" w:eastAsia="Arial" w:hAnsi="Arial" w:cs="Arial"/>
        </w:rPr>
      </w:pPr>
      <w:r>
        <w:rPr>
          <w:rFonts w:ascii="Arial" w:eastAsia="Arial" w:hAnsi="Arial" w:cs="Arial"/>
          <w:b/>
          <w:bCs/>
        </w:rPr>
        <w:t>CAPÍTULO V</w:t>
      </w:r>
    </w:p>
    <w:p w14:paraId="4A14C2D8" w14:textId="77777777" w:rsidR="002221CE" w:rsidRDefault="00000000">
      <w:pPr>
        <w:jc w:val="center"/>
        <w:rPr>
          <w:rFonts w:ascii="Arial" w:eastAsia="Arial" w:hAnsi="Arial" w:cs="Arial"/>
          <w:b/>
          <w:bCs/>
        </w:rPr>
      </w:pPr>
      <w:r>
        <w:rPr>
          <w:rFonts w:ascii="Arial" w:eastAsia="Arial" w:hAnsi="Arial" w:cs="Arial"/>
          <w:b/>
          <w:bCs/>
        </w:rPr>
        <w:t>DE LA PLANEACIÓN EN MATERIA ARCHIVÍSTICA</w:t>
      </w:r>
    </w:p>
    <w:p w14:paraId="1983A86B" w14:textId="77777777" w:rsidR="002221CE" w:rsidRDefault="002221CE">
      <w:pPr>
        <w:jc w:val="both"/>
        <w:rPr>
          <w:rFonts w:ascii="Arial" w:eastAsia="Arial" w:hAnsi="Arial" w:cs="Arial"/>
        </w:rPr>
      </w:pPr>
    </w:p>
    <w:p w14:paraId="6AE0E371" w14:textId="77777777" w:rsidR="002221CE" w:rsidRDefault="00000000">
      <w:pPr>
        <w:jc w:val="both"/>
        <w:rPr>
          <w:rFonts w:ascii="Arial" w:eastAsia="Arial" w:hAnsi="Arial" w:cs="Arial"/>
        </w:rPr>
      </w:pPr>
      <w:r>
        <w:rPr>
          <w:rFonts w:ascii="Arial" w:eastAsia="Arial" w:hAnsi="Arial" w:cs="Arial"/>
          <w:b/>
          <w:bCs/>
        </w:rPr>
        <w:t xml:space="preserve">Artículo 23. </w:t>
      </w:r>
      <w:r>
        <w:rPr>
          <w:rFonts w:ascii="Arial" w:eastAsia="Arial" w:hAnsi="Arial" w:cs="Arial"/>
        </w:rPr>
        <w:t xml:space="preserve">Los sujetos obligados que cuenten con un sistema institucional de </w:t>
      </w:r>
      <w:proofErr w:type="gramStart"/>
      <w:r>
        <w:rPr>
          <w:rFonts w:ascii="Arial" w:eastAsia="Arial" w:hAnsi="Arial" w:cs="Arial"/>
        </w:rPr>
        <w:t>archivos,</w:t>
      </w:r>
      <w:proofErr w:type="gramEnd"/>
      <w:r>
        <w:rPr>
          <w:rFonts w:ascii="Arial" w:eastAsia="Arial" w:hAnsi="Arial" w:cs="Arial"/>
        </w:rPr>
        <w:t xml:space="preserve"> deberán elaborar un programa anual y publicarlo en su portal electrónico en los primeros treinta días naturales del ejercicio fiscal correspondiente. </w:t>
      </w:r>
    </w:p>
    <w:p w14:paraId="50824655" w14:textId="77777777" w:rsidR="002221CE" w:rsidRDefault="002221CE">
      <w:pPr>
        <w:jc w:val="both"/>
        <w:rPr>
          <w:rFonts w:ascii="Arial" w:eastAsia="Arial" w:hAnsi="Arial" w:cs="Arial"/>
        </w:rPr>
      </w:pPr>
    </w:p>
    <w:p w14:paraId="30D11474" w14:textId="77777777" w:rsidR="002221CE" w:rsidRDefault="00000000">
      <w:pPr>
        <w:jc w:val="both"/>
        <w:rPr>
          <w:rFonts w:ascii="Arial" w:eastAsia="Arial" w:hAnsi="Arial" w:cs="Arial"/>
        </w:rPr>
      </w:pPr>
      <w:r>
        <w:rPr>
          <w:rFonts w:ascii="Arial" w:eastAsia="Arial" w:hAnsi="Arial" w:cs="Arial"/>
          <w:b/>
          <w:bCs/>
        </w:rPr>
        <w:t xml:space="preserve">Artículo 24. </w:t>
      </w:r>
      <w:r>
        <w:rPr>
          <w:rFonts w:ascii="Arial" w:eastAsia="Arial" w:hAnsi="Arial" w:cs="Arial"/>
        </w:rPr>
        <w:t xml:space="preserve">El programa anual contendrá los elementos de planeación, programación y evaluación para el desarrollo de los archivos y deberá incluir un enfoque de administración de riesgos, protección a los derechos humanos y de otros derechos que de ellos deriven, así como de apertura proactiva de la información. </w:t>
      </w:r>
    </w:p>
    <w:p w14:paraId="600A7D5B" w14:textId="77777777" w:rsidR="002221CE" w:rsidRDefault="002221CE">
      <w:pPr>
        <w:jc w:val="both"/>
        <w:rPr>
          <w:rFonts w:ascii="Arial" w:eastAsia="Arial" w:hAnsi="Arial" w:cs="Arial"/>
        </w:rPr>
      </w:pPr>
    </w:p>
    <w:p w14:paraId="0D77F663" w14:textId="77777777" w:rsidR="002221CE" w:rsidRDefault="00000000">
      <w:pPr>
        <w:jc w:val="both"/>
        <w:rPr>
          <w:rFonts w:ascii="Arial" w:eastAsia="Arial" w:hAnsi="Arial" w:cs="Arial"/>
        </w:rPr>
      </w:pPr>
      <w:r>
        <w:rPr>
          <w:rFonts w:ascii="Arial" w:eastAsia="Arial" w:hAnsi="Arial" w:cs="Arial"/>
          <w:b/>
          <w:bCs/>
        </w:rPr>
        <w:t xml:space="preserve">Artículo 25. </w:t>
      </w:r>
      <w:r>
        <w:rPr>
          <w:rFonts w:ascii="Arial" w:eastAsia="Arial" w:hAnsi="Arial" w:cs="Arial"/>
        </w:rPr>
        <w:t xml:space="preserve">El programa anual definirá las prioridades institucionales integrando los recursos económicos, tecnológicos y operativos disponibles; de igual forma deberá contener programas de organización y capacitación en gestión documental y administración de archivos que incluyan mecanismos para su consulta, seguridad de la información y procedimientos para la generación, administración, uso, control, migración de formatos electrónicos y preservación a largo plazo de los documentos de archivos electrónicos. </w:t>
      </w:r>
    </w:p>
    <w:p w14:paraId="4E33DDC6" w14:textId="77777777" w:rsidR="002221CE" w:rsidRDefault="002221CE">
      <w:pPr>
        <w:jc w:val="both"/>
        <w:rPr>
          <w:rFonts w:ascii="Arial" w:eastAsia="Arial" w:hAnsi="Arial" w:cs="Arial"/>
        </w:rPr>
      </w:pPr>
    </w:p>
    <w:p w14:paraId="36CFDC68" w14:textId="77777777" w:rsidR="002221CE" w:rsidRDefault="00000000">
      <w:pPr>
        <w:jc w:val="both"/>
        <w:rPr>
          <w:rFonts w:ascii="Arial" w:eastAsia="Arial" w:hAnsi="Arial" w:cs="Arial"/>
        </w:rPr>
      </w:pPr>
      <w:r>
        <w:rPr>
          <w:rFonts w:ascii="Arial" w:eastAsia="Arial" w:hAnsi="Arial" w:cs="Arial"/>
          <w:b/>
          <w:bCs/>
        </w:rPr>
        <w:t xml:space="preserve">Artículo 26. </w:t>
      </w:r>
      <w:r>
        <w:rPr>
          <w:rFonts w:ascii="Arial" w:eastAsia="Arial" w:hAnsi="Arial" w:cs="Arial"/>
        </w:rPr>
        <w:t>Los sujetos obligados deberán elaborar un informe anual detallando el cumplimiento del programa anual y publicarlo en su portal electrónico, a más tardar el último día del mes de enero del siguiente año de la ejecución de dicho programa.</w:t>
      </w:r>
    </w:p>
    <w:p w14:paraId="5F4755B3" w14:textId="77777777" w:rsidR="002221CE" w:rsidRDefault="002221CE">
      <w:pPr>
        <w:jc w:val="both"/>
        <w:rPr>
          <w:rFonts w:ascii="Arial" w:eastAsia="Arial" w:hAnsi="Arial" w:cs="Arial"/>
        </w:rPr>
      </w:pPr>
    </w:p>
    <w:p w14:paraId="4D76C060" w14:textId="77777777" w:rsidR="00E26B73" w:rsidRDefault="00E26B73">
      <w:pPr>
        <w:jc w:val="center"/>
        <w:rPr>
          <w:rFonts w:ascii="Arial" w:eastAsia="Arial" w:hAnsi="Arial" w:cs="Arial"/>
          <w:b/>
          <w:bCs/>
        </w:rPr>
      </w:pPr>
    </w:p>
    <w:p w14:paraId="3D6D6497" w14:textId="77777777" w:rsidR="00E26B73" w:rsidRDefault="00E26B73">
      <w:pPr>
        <w:jc w:val="center"/>
        <w:rPr>
          <w:rFonts w:ascii="Arial" w:eastAsia="Arial" w:hAnsi="Arial" w:cs="Arial"/>
          <w:b/>
          <w:bCs/>
        </w:rPr>
      </w:pPr>
    </w:p>
    <w:p w14:paraId="56FD9BE4" w14:textId="77777777" w:rsidR="00E26B73" w:rsidRDefault="00E26B73">
      <w:pPr>
        <w:jc w:val="center"/>
        <w:rPr>
          <w:rFonts w:ascii="Arial" w:eastAsia="Arial" w:hAnsi="Arial" w:cs="Arial"/>
          <w:b/>
          <w:bCs/>
        </w:rPr>
      </w:pPr>
    </w:p>
    <w:p w14:paraId="27518B67" w14:textId="77777777" w:rsidR="00E26B73" w:rsidRDefault="00E26B73">
      <w:pPr>
        <w:jc w:val="center"/>
        <w:rPr>
          <w:rFonts w:ascii="Arial" w:eastAsia="Arial" w:hAnsi="Arial" w:cs="Arial"/>
          <w:b/>
          <w:bCs/>
        </w:rPr>
      </w:pPr>
    </w:p>
    <w:p w14:paraId="4EAF9EA6" w14:textId="5A526DF7" w:rsidR="002221CE" w:rsidRDefault="00000000">
      <w:pPr>
        <w:jc w:val="center"/>
        <w:rPr>
          <w:rFonts w:ascii="Arial" w:eastAsia="Arial" w:hAnsi="Arial" w:cs="Arial"/>
        </w:rPr>
      </w:pPr>
      <w:r>
        <w:rPr>
          <w:rFonts w:ascii="Arial" w:eastAsia="Arial" w:hAnsi="Arial" w:cs="Arial"/>
          <w:b/>
          <w:bCs/>
        </w:rPr>
        <w:lastRenderedPageBreak/>
        <w:t>CAPÍTULO VI</w:t>
      </w:r>
    </w:p>
    <w:p w14:paraId="4266325A" w14:textId="77777777" w:rsidR="002221CE" w:rsidRDefault="00000000">
      <w:pPr>
        <w:jc w:val="center"/>
        <w:rPr>
          <w:rFonts w:ascii="Arial" w:eastAsia="Arial" w:hAnsi="Arial" w:cs="Arial"/>
          <w:b/>
          <w:bCs/>
        </w:rPr>
      </w:pPr>
      <w:r>
        <w:rPr>
          <w:rFonts w:ascii="Arial" w:eastAsia="Arial" w:hAnsi="Arial" w:cs="Arial"/>
          <w:b/>
          <w:bCs/>
        </w:rPr>
        <w:t>DEL ÁREA COORDINADORA DE ARCHIVOS</w:t>
      </w:r>
    </w:p>
    <w:p w14:paraId="65A67DAF" w14:textId="77777777" w:rsidR="002221CE" w:rsidRDefault="002221CE">
      <w:pPr>
        <w:jc w:val="both"/>
        <w:rPr>
          <w:rFonts w:ascii="Arial" w:eastAsia="Arial" w:hAnsi="Arial" w:cs="Arial"/>
        </w:rPr>
      </w:pPr>
    </w:p>
    <w:p w14:paraId="3F309E5B" w14:textId="77777777" w:rsidR="002221CE" w:rsidRDefault="00000000">
      <w:pPr>
        <w:jc w:val="both"/>
        <w:rPr>
          <w:rFonts w:ascii="Arial" w:eastAsia="Arial" w:hAnsi="Arial" w:cs="Arial"/>
        </w:rPr>
      </w:pPr>
      <w:r>
        <w:rPr>
          <w:rFonts w:ascii="Arial" w:eastAsia="Arial" w:hAnsi="Arial" w:cs="Arial"/>
          <w:b/>
          <w:bCs/>
        </w:rPr>
        <w:t xml:space="preserve">Artículo 27. </w:t>
      </w:r>
      <w:r>
        <w:rPr>
          <w:rFonts w:ascii="Arial" w:eastAsia="Arial" w:hAnsi="Arial" w:cs="Arial"/>
        </w:rPr>
        <w:t>El área coordinadora de archivos promoverá que las áreas operativas lleven a cabo las acciones de gestión documental y administración de los archivos, de manera conjunta con las unidades administrativas o áreas competentes de cada sujeto obligado.</w:t>
      </w:r>
    </w:p>
    <w:p w14:paraId="4737E598" w14:textId="77777777" w:rsidR="002221CE" w:rsidRDefault="002221CE">
      <w:pPr>
        <w:jc w:val="both"/>
        <w:rPr>
          <w:rFonts w:ascii="Arial" w:eastAsia="Arial" w:hAnsi="Arial" w:cs="Arial"/>
        </w:rPr>
      </w:pPr>
    </w:p>
    <w:p w14:paraId="466FDE92" w14:textId="77777777" w:rsidR="002221CE" w:rsidRDefault="00000000">
      <w:pPr>
        <w:jc w:val="both"/>
        <w:rPr>
          <w:rFonts w:ascii="Arial" w:eastAsia="Arial" w:hAnsi="Arial" w:cs="Arial"/>
        </w:rPr>
      </w:pPr>
      <w:r>
        <w:rPr>
          <w:rFonts w:ascii="Arial" w:eastAsia="Arial" w:hAnsi="Arial" w:cs="Arial"/>
        </w:rPr>
        <w:t xml:space="preserve">El área coordinadora de los archivos deberá tener dentro de la estructura orgánica, el nivel jerárquico conforme a la capacidad presupuestal y técnica del sujeto obligado.  </w:t>
      </w:r>
    </w:p>
    <w:p w14:paraId="4CBA6586" w14:textId="77777777" w:rsidR="002221CE" w:rsidRDefault="002221CE">
      <w:pPr>
        <w:jc w:val="both"/>
        <w:rPr>
          <w:rFonts w:ascii="Arial" w:eastAsia="Arial" w:hAnsi="Arial" w:cs="Arial"/>
        </w:rPr>
      </w:pPr>
    </w:p>
    <w:p w14:paraId="25D5A165" w14:textId="77777777" w:rsidR="002221CE" w:rsidRDefault="00000000">
      <w:pPr>
        <w:jc w:val="both"/>
        <w:rPr>
          <w:rFonts w:ascii="Arial" w:eastAsia="Arial" w:hAnsi="Arial" w:cs="Arial"/>
        </w:rPr>
      </w:pPr>
      <w:r>
        <w:rPr>
          <w:rFonts w:ascii="Arial" w:eastAsia="Arial" w:hAnsi="Arial" w:cs="Arial"/>
        </w:rPr>
        <w:t>La persona designada como coordinadora de archivo deberá contar con el personal operativo para llevar a cabo las funciones inherentes a la responsabilidad establecidas en esta Ley.</w:t>
      </w:r>
    </w:p>
    <w:p w14:paraId="0F9D5FC2" w14:textId="77777777" w:rsidR="002221CE" w:rsidRDefault="002221CE">
      <w:pPr>
        <w:jc w:val="both"/>
        <w:rPr>
          <w:rFonts w:ascii="Arial" w:eastAsia="Arial" w:hAnsi="Arial" w:cs="Arial"/>
        </w:rPr>
      </w:pPr>
    </w:p>
    <w:p w14:paraId="236F5491" w14:textId="77777777" w:rsidR="002221CE" w:rsidRDefault="00000000">
      <w:pPr>
        <w:jc w:val="both"/>
        <w:rPr>
          <w:rFonts w:ascii="Arial" w:eastAsia="Arial" w:hAnsi="Arial" w:cs="Arial"/>
        </w:rPr>
      </w:pPr>
      <w:r>
        <w:rPr>
          <w:rFonts w:ascii="Arial" w:eastAsia="Arial" w:hAnsi="Arial" w:cs="Arial"/>
        </w:rPr>
        <w:t>La persona coordinadora del archivo del sujeto obligado, debe contar con los conocimientos, habilidades, competencias y experiencia acordes a su responsabilidad; de no ser así, las personas titulares de los sujetos obligados tienen la obligación de establecer las condiciones que permitan la capacitación de las personas responsables para el buen funcionamiento de los archivos.</w:t>
      </w:r>
    </w:p>
    <w:p w14:paraId="010C1645" w14:textId="77777777" w:rsidR="002221CE" w:rsidRDefault="002221CE">
      <w:pPr>
        <w:jc w:val="both"/>
        <w:rPr>
          <w:rFonts w:ascii="Arial" w:eastAsia="Arial" w:hAnsi="Arial" w:cs="Arial"/>
        </w:rPr>
      </w:pPr>
    </w:p>
    <w:p w14:paraId="47BF1581" w14:textId="77777777" w:rsidR="002221CE" w:rsidRDefault="00000000">
      <w:pPr>
        <w:jc w:val="both"/>
        <w:rPr>
          <w:rFonts w:ascii="Arial" w:eastAsia="Arial" w:hAnsi="Arial" w:cs="Arial"/>
        </w:rPr>
      </w:pPr>
      <w:r>
        <w:rPr>
          <w:rFonts w:ascii="Arial" w:eastAsia="Arial" w:hAnsi="Arial" w:cs="Arial"/>
          <w:b/>
          <w:bCs/>
        </w:rPr>
        <w:t xml:space="preserve">Artículo 28. </w:t>
      </w:r>
      <w:r>
        <w:rPr>
          <w:rFonts w:ascii="Arial" w:eastAsia="Arial" w:hAnsi="Arial" w:cs="Arial"/>
        </w:rPr>
        <w:t xml:space="preserve">El área coordinadora de archivos tendrá las siguientes funciones: </w:t>
      </w:r>
    </w:p>
    <w:p w14:paraId="08A8D7CD" w14:textId="77777777" w:rsidR="002221CE" w:rsidRDefault="002221CE">
      <w:pPr>
        <w:jc w:val="both"/>
        <w:rPr>
          <w:rFonts w:ascii="Arial" w:eastAsia="Arial" w:hAnsi="Arial" w:cs="Arial"/>
        </w:rPr>
      </w:pPr>
    </w:p>
    <w:p w14:paraId="506B7B8F"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Elaborar, con la colaboración de las personas responsables de los archivos de trámite, de concentración y en su caso histórico, los instrumentos de control archivístico previstos en esta Ley, la Ley General y demás normativa aplicable;</w:t>
      </w:r>
    </w:p>
    <w:p w14:paraId="466FFD9B" w14:textId="77777777" w:rsidR="002221CE" w:rsidRDefault="002221CE">
      <w:pPr>
        <w:ind w:left="426" w:hanging="426"/>
        <w:jc w:val="both"/>
        <w:rPr>
          <w:rFonts w:ascii="Arial" w:eastAsia="Arial" w:hAnsi="Arial" w:cs="Arial"/>
        </w:rPr>
      </w:pPr>
    </w:p>
    <w:p w14:paraId="51610949"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Elaborar criterios específicos y recomendaciones en materia de organización y conservación de archivos, cuando la especialidad del sujeto obligado así lo requiera;</w:t>
      </w:r>
    </w:p>
    <w:p w14:paraId="0E7E4123" w14:textId="77777777" w:rsidR="005A5995" w:rsidRDefault="005A5995" w:rsidP="005A5995">
      <w:pPr>
        <w:jc w:val="both"/>
        <w:rPr>
          <w:rFonts w:ascii="Arial" w:eastAsia="Arial" w:hAnsi="Arial" w:cs="Arial"/>
        </w:rPr>
      </w:pPr>
    </w:p>
    <w:p w14:paraId="12AE1787"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Elaborar y someter a consideración de la persona titular del sujeto obligado o a quien ésta designe, el programa anual;</w:t>
      </w:r>
    </w:p>
    <w:p w14:paraId="688A55DA" w14:textId="77777777" w:rsidR="005A5995" w:rsidRDefault="005A5995" w:rsidP="005A5995">
      <w:pPr>
        <w:jc w:val="both"/>
        <w:rPr>
          <w:rFonts w:ascii="Arial" w:eastAsia="Arial" w:hAnsi="Arial" w:cs="Arial"/>
        </w:rPr>
      </w:pPr>
    </w:p>
    <w:p w14:paraId="3BC95FFF"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Coordinar los procesos de valoración y disposición documental que realicen las áreas operativas;</w:t>
      </w:r>
    </w:p>
    <w:p w14:paraId="5832ECBE" w14:textId="77777777" w:rsidR="005A5995" w:rsidRDefault="005A5995" w:rsidP="005A5995">
      <w:pPr>
        <w:pStyle w:val="Prrafodelista"/>
        <w:rPr>
          <w:rFonts w:ascii="Arial" w:eastAsia="Arial" w:hAnsi="Arial" w:cs="Arial"/>
        </w:rPr>
      </w:pPr>
    </w:p>
    <w:p w14:paraId="2D315266" w14:textId="77777777" w:rsidR="005A5995" w:rsidRDefault="005A5995" w:rsidP="005A5995">
      <w:pPr>
        <w:jc w:val="both"/>
        <w:rPr>
          <w:rFonts w:ascii="Arial" w:eastAsia="Arial" w:hAnsi="Arial" w:cs="Arial"/>
        </w:rPr>
      </w:pPr>
    </w:p>
    <w:p w14:paraId="37749E31"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Coordinar las actividades destinadas a la modernización y automatización de los procesos archivísticos y a la gestión de documentos electrónicos de las áreas operativas;</w:t>
      </w:r>
    </w:p>
    <w:p w14:paraId="0FE58E80"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Brindar asesoría técnica para la operación de los archivos;</w:t>
      </w:r>
    </w:p>
    <w:p w14:paraId="191629EB" w14:textId="77777777" w:rsidR="005A5995" w:rsidRDefault="005A5995" w:rsidP="005A5995">
      <w:pPr>
        <w:ind w:left="426"/>
        <w:jc w:val="both"/>
        <w:rPr>
          <w:rFonts w:ascii="Arial" w:eastAsia="Arial" w:hAnsi="Arial" w:cs="Arial"/>
        </w:rPr>
      </w:pPr>
    </w:p>
    <w:p w14:paraId="74989006"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 xml:space="preserve">Elaborar programas de capacitación en gestión documental y administración de archivos; </w:t>
      </w:r>
    </w:p>
    <w:p w14:paraId="5698ED59" w14:textId="77777777" w:rsidR="005A5995" w:rsidRDefault="005A5995" w:rsidP="005A5995">
      <w:pPr>
        <w:pStyle w:val="Prrafodelista"/>
        <w:rPr>
          <w:rFonts w:ascii="Arial" w:eastAsia="Arial" w:hAnsi="Arial" w:cs="Arial"/>
        </w:rPr>
      </w:pPr>
    </w:p>
    <w:p w14:paraId="4215BA4D" w14:textId="77777777" w:rsidR="005A5995" w:rsidRDefault="005A5995" w:rsidP="005A5995">
      <w:pPr>
        <w:ind w:left="426"/>
        <w:jc w:val="both"/>
        <w:rPr>
          <w:rFonts w:ascii="Arial" w:eastAsia="Arial" w:hAnsi="Arial" w:cs="Arial"/>
        </w:rPr>
      </w:pPr>
    </w:p>
    <w:p w14:paraId="1BDA39FB"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Coordinar, con las áreas o unidades administrativas, las políticas de acceso y la conservación de los archivos;</w:t>
      </w:r>
    </w:p>
    <w:p w14:paraId="0DF5D7D7" w14:textId="77777777" w:rsidR="005A5995" w:rsidRDefault="005A5995" w:rsidP="005A5995">
      <w:pPr>
        <w:ind w:left="426"/>
        <w:jc w:val="both"/>
        <w:rPr>
          <w:rFonts w:ascii="Arial" w:eastAsia="Arial" w:hAnsi="Arial" w:cs="Arial"/>
        </w:rPr>
      </w:pPr>
    </w:p>
    <w:p w14:paraId="1DEF1925"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Coordinar la operación de los archivos de trámite, concentración y, en su caso, histórico, de acuerdo con la normatividad aplicable;</w:t>
      </w:r>
    </w:p>
    <w:p w14:paraId="07A0CB11" w14:textId="77777777" w:rsidR="005A5995" w:rsidRDefault="005A5995" w:rsidP="005A5995">
      <w:pPr>
        <w:jc w:val="both"/>
        <w:rPr>
          <w:rFonts w:ascii="Arial" w:eastAsia="Arial" w:hAnsi="Arial" w:cs="Arial"/>
        </w:rPr>
      </w:pPr>
    </w:p>
    <w:p w14:paraId="78A45470"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Autorizar la transferencia de los archivos cuando un área o unidad del sujeto obligado sea sometida a procesos de fusión, escisión, extinción o cambio de adscripción; o cualquier modificación de conformidad con las disposiciones legales aplicables; y</w:t>
      </w:r>
    </w:p>
    <w:p w14:paraId="584EA293" w14:textId="77777777" w:rsidR="005A5995" w:rsidRDefault="005A5995" w:rsidP="005A5995">
      <w:pPr>
        <w:jc w:val="both"/>
        <w:rPr>
          <w:rFonts w:ascii="Arial" w:eastAsia="Arial" w:hAnsi="Arial" w:cs="Arial"/>
        </w:rPr>
      </w:pPr>
    </w:p>
    <w:p w14:paraId="53484F23" w14:textId="77777777" w:rsidR="002221CE" w:rsidRDefault="00000000">
      <w:pPr>
        <w:numPr>
          <w:ilvl w:val="0"/>
          <w:numId w:val="1"/>
        </w:numPr>
        <w:ind w:left="426" w:hanging="426"/>
        <w:jc w:val="both"/>
        <w:rPr>
          <w:rFonts w:ascii="Arial" w:eastAsia="Arial" w:hAnsi="Arial" w:cs="Arial"/>
        </w:rPr>
      </w:pPr>
      <w:r>
        <w:rPr>
          <w:rFonts w:ascii="Arial" w:eastAsia="Arial" w:hAnsi="Arial" w:cs="Arial"/>
        </w:rPr>
        <w:t>Las que establezcan las demás disposiciones jurídicas aplicables.</w:t>
      </w:r>
    </w:p>
    <w:p w14:paraId="1810D4B3" w14:textId="77777777" w:rsidR="002221CE" w:rsidRDefault="002221CE">
      <w:pPr>
        <w:rPr>
          <w:rFonts w:ascii="Arial" w:eastAsia="Arial" w:hAnsi="Arial" w:cs="Arial"/>
          <w:b/>
          <w:bCs/>
        </w:rPr>
      </w:pPr>
    </w:p>
    <w:p w14:paraId="6AB96D1C" w14:textId="77777777" w:rsidR="00E26B73" w:rsidRDefault="00E26B73">
      <w:pPr>
        <w:rPr>
          <w:rFonts w:ascii="Arial" w:eastAsia="Arial" w:hAnsi="Arial" w:cs="Arial"/>
          <w:b/>
          <w:bCs/>
        </w:rPr>
      </w:pPr>
    </w:p>
    <w:p w14:paraId="7E779A57" w14:textId="77777777" w:rsidR="00E26B73" w:rsidRDefault="00E26B73">
      <w:pPr>
        <w:rPr>
          <w:rFonts w:ascii="Arial" w:eastAsia="Arial" w:hAnsi="Arial" w:cs="Arial"/>
          <w:b/>
          <w:bCs/>
        </w:rPr>
      </w:pPr>
    </w:p>
    <w:p w14:paraId="50CD37B8" w14:textId="77777777" w:rsidR="00E26B73" w:rsidRDefault="00E26B73">
      <w:pPr>
        <w:rPr>
          <w:rFonts w:ascii="Arial" w:eastAsia="Arial" w:hAnsi="Arial" w:cs="Arial"/>
          <w:b/>
          <w:bCs/>
        </w:rPr>
      </w:pPr>
    </w:p>
    <w:p w14:paraId="58BC887B" w14:textId="77777777" w:rsidR="002221CE" w:rsidRDefault="00000000">
      <w:pPr>
        <w:jc w:val="center"/>
        <w:rPr>
          <w:rFonts w:ascii="Arial" w:eastAsia="Arial" w:hAnsi="Arial" w:cs="Arial"/>
        </w:rPr>
      </w:pPr>
      <w:r>
        <w:rPr>
          <w:rFonts w:ascii="Arial" w:eastAsia="Arial" w:hAnsi="Arial" w:cs="Arial"/>
          <w:b/>
          <w:bCs/>
        </w:rPr>
        <w:lastRenderedPageBreak/>
        <w:t>CAPÍTULO VII</w:t>
      </w:r>
    </w:p>
    <w:p w14:paraId="53CCAC07" w14:textId="77777777" w:rsidR="002221CE" w:rsidRDefault="00000000">
      <w:pPr>
        <w:jc w:val="center"/>
        <w:rPr>
          <w:rFonts w:ascii="Arial" w:eastAsia="Arial" w:hAnsi="Arial" w:cs="Arial"/>
          <w:b/>
          <w:bCs/>
        </w:rPr>
      </w:pPr>
      <w:r>
        <w:rPr>
          <w:rFonts w:ascii="Arial" w:eastAsia="Arial" w:hAnsi="Arial" w:cs="Arial"/>
          <w:b/>
          <w:bCs/>
        </w:rPr>
        <w:t>DE LAS ÁREAS OPERATIVAS</w:t>
      </w:r>
    </w:p>
    <w:p w14:paraId="6DF05E1C" w14:textId="77777777" w:rsidR="002221CE" w:rsidRDefault="002221CE">
      <w:pPr>
        <w:jc w:val="center"/>
        <w:rPr>
          <w:rFonts w:ascii="Arial" w:eastAsia="Arial" w:hAnsi="Arial" w:cs="Arial"/>
        </w:rPr>
      </w:pPr>
    </w:p>
    <w:p w14:paraId="395742A5" w14:textId="77777777" w:rsidR="002221CE" w:rsidRDefault="00000000">
      <w:pPr>
        <w:jc w:val="both"/>
        <w:rPr>
          <w:rFonts w:ascii="Arial" w:eastAsia="Arial" w:hAnsi="Arial" w:cs="Arial"/>
        </w:rPr>
      </w:pPr>
      <w:r>
        <w:rPr>
          <w:rFonts w:ascii="Arial" w:eastAsia="Arial" w:hAnsi="Arial" w:cs="Arial"/>
          <w:b/>
          <w:bCs/>
        </w:rPr>
        <w:t xml:space="preserve">Artículo 29. </w:t>
      </w:r>
      <w:r>
        <w:rPr>
          <w:rFonts w:ascii="Arial" w:eastAsia="Arial" w:hAnsi="Arial" w:cs="Arial"/>
        </w:rPr>
        <w:t xml:space="preserve">Las áreas de correspondencia son responsables de la recepción, registro, seguimiento y despacho de la documentación para la integración de los expedientes de los archivos de trámite. </w:t>
      </w:r>
    </w:p>
    <w:p w14:paraId="63A49220" w14:textId="77777777" w:rsidR="002221CE" w:rsidRDefault="002221CE">
      <w:pPr>
        <w:jc w:val="both"/>
        <w:rPr>
          <w:rFonts w:ascii="Arial" w:eastAsia="Arial" w:hAnsi="Arial" w:cs="Arial"/>
        </w:rPr>
      </w:pPr>
    </w:p>
    <w:p w14:paraId="3B86BBD4" w14:textId="77777777" w:rsidR="002221CE" w:rsidRDefault="00000000">
      <w:pPr>
        <w:jc w:val="both"/>
        <w:rPr>
          <w:rFonts w:ascii="Arial" w:eastAsia="Arial" w:hAnsi="Arial" w:cs="Arial"/>
        </w:rPr>
      </w:pPr>
      <w:r>
        <w:rPr>
          <w:rFonts w:ascii="Arial" w:eastAsia="Arial" w:hAnsi="Arial" w:cs="Arial"/>
        </w:rPr>
        <w:t xml:space="preserve">Las personas responsables de las áreas de correspondencia deben contar con los conocimientos, habilidades, competencias y experiencia acordes con su responsabilidad; y las personas titulares de las unidades administrativas tienen la obligación de establecer las condiciones que permitan la capacitación de dichas personas responsables para el buen funcionamiento de los archivos. </w:t>
      </w:r>
    </w:p>
    <w:p w14:paraId="3AE08490" w14:textId="77777777" w:rsidR="002221CE" w:rsidRDefault="002221CE">
      <w:pPr>
        <w:jc w:val="both"/>
        <w:rPr>
          <w:rFonts w:ascii="Arial" w:eastAsia="Arial" w:hAnsi="Arial" w:cs="Arial"/>
          <w:sz w:val="16"/>
          <w:szCs w:val="16"/>
        </w:rPr>
      </w:pPr>
    </w:p>
    <w:p w14:paraId="524A6C44" w14:textId="77777777" w:rsidR="002221CE" w:rsidRDefault="00000000">
      <w:pPr>
        <w:jc w:val="both"/>
        <w:rPr>
          <w:rFonts w:ascii="Arial" w:eastAsia="Arial" w:hAnsi="Arial" w:cs="Arial"/>
        </w:rPr>
      </w:pPr>
      <w:r>
        <w:rPr>
          <w:rFonts w:ascii="Arial" w:eastAsia="Arial" w:hAnsi="Arial" w:cs="Arial"/>
          <w:b/>
          <w:bCs/>
        </w:rPr>
        <w:t xml:space="preserve">Artículo 30. </w:t>
      </w:r>
      <w:r>
        <w:rPr>
          <w:rFonts w:ascii="Arial" w:eastAsia="Arial" w:hAnsi="Arial" w:cs="Arial"/>
        </w:rPr>
        <w:t xml:space="preserve">Cada área o unidad administrativa debe contar con un archivo de trámite que tendrá las siguientes funciones: </w:t>
      </w:r>
    </w:p>
    <w:p w14:paraId="0C285262" w14:textId="77777777" w:rsidR="002221CE" w:rsidRDefault="002221CE">
      <w:pPr>
        <w:jc w:val="both"/>
        <w:rPr>
          <w:rFonts w:ascii="Arial" w:eastAsia="Arial" w:hAnsi="Arial" w:cs="Arial"/>
        </w:rPr>
      </w:pPr>
    </w:p>
    <w:p w14:paraId="01ED3FBD"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Integrar y organizar los expedientes que cada área o unidad produzca, use y reciba;</w:t>
      </w:r>
    </w:p>
    <w:p w14:paraId="69207967" w14:textId="77777777" w:rsidR="005A5995" w:rsidRDefault="005A5995" w:rsidP="005A5995">
      <w:pPr>
        <w:ind w:left="426"/>
        <w:jc w:val="both"/>
        <w:rPr>
          <w:rFonts w:ascii="Arial" w:eastAsia="Arial" w:hAnsi="Arial" w:cs="Arial"/>
        </w:rPr>
      </w:pPr>
    </w:p>
    <w:p w14:paraId="05B2E9BD"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Asegurar la localización y consulta de los expedientes mediante la elaboración de los inventarios documentales;</w:t>
      </w:r>
    </w:p>
    <w:p w14:paraId="77739D2E" w14:textId="77777777" w:rsidR="005A5995" w:rsidRDefault="005A5995" w:rsidP="005A5995">
      <w:pPr>
        <w:jc w:val="both"/>
        <w:rPr>
          <w:rFonts w:ascii="Arial" w:eastAsia="Arial" w:hAnsi="Arial" w:cs="Arial"/>
        </w:rPr>
      </w:pPr>
    </w:p>
    <w:p w14:paraId="3BBDB45B"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Resguardar los archivos y la información que haya sido clasificada de acuerdo con la legislación en materia de transparencia y acceso a la información pública, en tanto conserve tal carácter;</w:t>
      </w:r>
    </w:p>
    <w:p w14:paraId="088807CF" w14:textId="77777777" w:rsidR="005A5995" w:rsidRDefault="005A5995" w:rsidP="005A5995">
      <w:pPr>
        <w:jc w:val="both"/>
        <w:rPr>
          <w:rFonts w:ascii="Arial" w:eastAsia="Arial" w:hAnsi="Arial" w:cs="Arial"/>
        </w:rPr>
      </w:pPr>
    </w:p>
    <w:p w14:paraId="77BCD678"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Colaborar con el área coordinadora de archivos en la elaboración de los instrumentos de control archivístico previstos en esta Ley, y las demás disposiciones aplicables;</w:t>
      </w:r>
    </w:p>
    <w:p w14:paraId="33F4E8AE" w14:textId="77777777" w:rsidR="005A5995" w:rsidRDefault="005A5995" w:rsidP="005A5995">
      <w:pPr>
        <w:jc w:val="both"/>
        <w:rPr>
          <w:rFonts w:ascii="Arial" w:eastAsia="Arial" w:hAnsi="Arial" w:cs="Arial"/>
        </w:rPr>
      </w:pPr>
    </w:p>
    <w:p w14:paraId="227CBF31"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Trabajar de acuerdo con los criterios específicos y recomendaciones dictados por el área coordinadora de archivos;</w:t>
      </w:r>
    </w:p>
    <w:p w14:paraId="2CF467E0" w14:textId="77777777" w:rsidR="005A5995" w:rsidRDefault="005A5995" w:rsidP="005A5995">
      <w:pPr>
        <w:jc w:val="both"/>
        <w:rPr>
          <w:rFonts w:ascii="Arial" w:eastAsia="Arial" w:hAnsi="Arial" w:cs="Arial"/>
        </w:rPr>
      </w:pPr>
    </w:p>
    <w:p w14:paraId="26BF8F8C"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Realizar las transferencias primarias al archivo de concentración; y</w:t>
      </w:r>
    </w:p>
    <w:p w14:paraId="02FF09FE" w14:textId="77777777" w:rsidR="005A5995" w:rsidRDefault="005A5995" w:rsidP="005A5995">
      <w:pPr>
        <w:jc w:val="both"/>
        <w:rPr>
          <w:rFonts w:ascii="Arial" w:eastAsia="Arial" w:hAnsi="Arial" w:cs="Arial"/>
        </w:rPr>
      </w:pPr>
    </w:p>
    <w:p w14:paraId="1DF2B20C" w14:textId="77777777" w:rsidR="002221CE" w:rsidRDefault="00000000">
      <w:pPr>
        <w:numPr>
          <w:ilvl w:val="0"/>
          <w:numId w:val="2"/>
        </w:numPr>
        <w:ind w:left="426" w:hanging="426"/>
        <w:jc w:val="both"/>
        <w:rPr>
          <w:rFonts w:ascii="Arial" w:eastAsia="Arial" w:hAnsi="Arial" w:cs="Arial"/>
        </w:rPr>
      </w:pPr>
      <w:r>
        <w:rPr>
          <w:rFonts w:ascii="Arial" w:eastAsia="Arial" w:hAnsi="Arial" w:cs="Arial"/>
        </w:rPr>
        <w:t>Las que establezcan las disposiciones jurídicas aplicables.</w:t>
      </w:r>
    </w:p>
    <w:p w14:paraId="02A53514" w14:textId="77777777" w:rsidR="002221CE" w:rsidRDefault="002221CE">
      <w:pPr>
        <w:ind w:left="1080"/>
        <w:jc w:val="both"/>
        <w:rPr>
          <w:rFonts w:ascii="Arial" w:eastAsia="Arial" w:hAnsi="Arial" w:cs="Arial"/>
        </w:rPr>
      </w:pPr>
    </w:p>
    <w:p w14:paraId="16F1F505" w14:textId="77777777" w:rsidR="002221CE" w:rsidRDefault="00000000">
      <w:pPr>
        <w:jc w:val="both"/>
        <w:rPr>
          <w:rFonts w:ascii="Arial" w:eastAsia="Arial" w:hAnsi="Arial" w:cs="Arial"/>
        </w:rPr>
      </w:pPr>
      <w:r>
        <w:rPr>
          <w:rFonts w:ascii="Arial" w:eastAsia="Arial" w:hAnsi="Arial" w:cs="Arial"/>
        </w:rPr>
        <w:t xml:space="preserve">Las personas responsables de los archivos de trámite deben contar con los conocimientos, habilidades, competencias y experiencia archivística acordes a su responsabilidad; de no ser así, las personas titulares de las unidades administrativas tienen la obligación de establecer las condiciones que permitan la capacitación de las personas responsables para el buen funcionamiento de sus archivos. </w:t>
      </w:r>
    </w:p>
    <w:p w14:paraId="5B516F7F" w14:textId="77777777" w:rsidR="002221CE" w:rsidRDefault="002221CE">
      <w:pPr>
        <w:jc w:val="both"/>
        <w:rPr>
          <w:rFonts w:ascii="Arial" w:eastAsia="Arial" w:hAnsi="Arial" w:cs="Arial"/>
        </w:rPr>
      </w:pPr>
    </w:p>
    <w:p w14:paraId="5E2F5232" w14:textId="77777777" w:rsidR="002221CE" w:rsidRDefault="00000000">
      <w:pPr>
        <w:jc w:val="both"/>
        <w:rPr>
          <w:rFonts w:ascii="Arial" w:eastAsia="Arial" w:hAnsi="Arial" w:cs="Arial"/>
        </w:rPr>
      </w:pPr>
      <w:r>
        <w:rPr>
          <w:rFonts w:ascii="Arial" w:eastAsia="Arial" w:hAnsi="Arial" w:cs="Arial"/>
          <w:b/>
          <w:bCs/>
        </w:rPr>
        <w:t xml:space="preserve">Artículo 31. </w:t>
      </w:r>
      <w:r>
        <w:rPr>
          <w:rFonts w:ascii="Arial" w:eastAsia="Arial" w:hAnsi="Arial" w:cs="Arial"/>
        </w:rPr>
        <w:t xml:space="preserve">Cada sujeto obligado debe contar con un archivo de concentración, que tendrá las siguientes funciones: </w:t>
      </w:r>
    </w:p>
    <w:p w14:paraId="58713A0E" w14:textId="77777777" w:rsidR="002221CE" w:rsidRDefault="002221CE">
      <w:pPr>
        <w:jc w:val="both"/>
        <w:rPr>
          <w:rFonts w:ascii="Arial" w:eastAsia="Arial" w:hAnsi="Arial" w:cs="Arial"/>
        </w:rPr>
      </w:pPr>
    </w:p>
    <w:p w14:paraId="0ACD0886"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Asegurar y describir los fondos bajo su resguardo, así como la consulta de los expedientes;</w:t>
      </w:r>
    </w:p>
    <w:p w14:paraId="62349423" w14:textId="77777777" w:rsidR="005A5995" w:rsidRDefault="005A5995" w:rsidP="005A5995">
      <w:pPr>
        <w:ind w:left="426"/>
        <w:jc w:val="both"/>
        <w:rPr>
          <w:rFonts w:ascii="Arial" w:eastAsia="Arial" w:hAnsi="Arial" w:cs="Arial"/>
        </w:rPr>
      </w:pPr>
    </w:p>
    <w:p w14:paraId="76CCC38F"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Recibir las transferencias primarias y brindar servicios de préstamo y consulta a las unidades o áreas administrativas productoras de la documentación que resguarda;</w:t>
      </w:r>
    </w:p>
    <w:p w14:paraId="7B43A910" w14:textId="77777777" w:rsidR="005A5995" w:rsidRDefault="005A5995" w:rsidP="005A5995">
      <w:pPr>
        <w:jc w:val="both"/>
        <w:rPr>
          <w:rFonts w:ascii="Arial" w:eastAsia="Arial" w:hAnsi="Arial" w:cs="Arial"/>
        </w:rPr>
      </w:pPr>
    </w:p>
    <w:p w14:paraId="28773EB6"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Conservar los expedientes hasta cumplir su vigencia documental de acuerdo con lo establecido en el catálogo de disposición documental;</w:t>
      </w:r>
    </w:p>
    <w:p w14:paraId="6F12C703" w14:textId="77777777" w:rsidR="005A5995" w:rsidRDefault="005A5995" w:rsidP="005A5995">
      <w:pPr>
        <w:jc w:val="both"/>
        <w:rPr>
          <w:rFonts w:ascii="Arial" w:eastAsia="Arial" w:hAnsi="Arial" w:cs="Arial"/>
        </w:rPr>
      </w:pPr>
    </w:p>
    <w:p w14:paraId="01AD860A"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Colaborar con el área coordinadora de archivos en la elaboración de los instrumentos de control archivístico previstos en esta Ley y demás disposiciones aplicables;</w:t>
      </w:r>
    </w:p>
    <w:p w14:paraId="363D3F9B" w14:textId="77777777" w:rsidR="005A5995" w:rsidRDefault="005A5995" w:rsidP="005A5995">
      <w:pPr>
        <w:jc w:val="both"/>
        <w:rPr>
          <w:rFonts w:ascii="Arial" w:eastAsia="Arial" w:hAnsi="Arial" w:cs="Arial"/>
        </w:rPr>
      </w:pPr>
    </w:p>
    <w:p w14:paraId="78FBF0C4"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 xml:space="preserve">Participar con el área coordinadora de archivos en la elaboración de los criterios de </w:t>
      </w:r>
      <w:proofErr w:type="gramStart"/>
      <w:r>
        <w:rPr>
          <w:rFonts w:ascii="Arial" w:eastAsia="Arial" w:hAnsi="Arial" w:cs="Arial"/>
        </w:rPr>
        <w:t>valoración documental y disposición documental</w:t>
      </w:r>
      <w:proofErr w:type="gramEnd"/>
      <w:r>
        <w:rPr>
          <w:rFonts w:ascii="Arial" w:eastAsia="Arial" w:hAnsi="Arial" w:cs="Arial"/>
        </w:rPr>
        <w:t>;</w:t>
      </w:r>
    </w:p>
    <w:p w14:paraId="03B04605" w14:textId="77777777" w:rsidR="005A5995" w:rsidRDefault="005A5995" w:rsidP="005A5995">
      <w:pPr>
        <w:jc w:val="both"/>
        <w:rPr>
          <w:rFonts w:ascii="Arial" w:eastAsia="Arial" w:hAnsi="Arial" w:cs="Arial"/>
        </w:rPr>
      </w:pPr>
    </w:p>
    <w:p w14:paraId="745085D0"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lastRenderedPageBreak/>
        <w:t>Promover la baja documental de los expedientes que integran las series documentales que hayan cumplido su vigencia documental y, en su caso, plazos de conservación y que no posean valores históricos, conforme a las disposiciones aplicables;</w:t>
      </w:r>
    </w:p>
    <w:p w14:paraId="6D105A45" w14:textId="77777777" w:rsidR="005A5995" w:rsidRDefault="005A5995" w:rsidP="005A5995">
      <w:pPr>
        <w:jc w:val="both"/>
        <w:rPr>
          <w:rFonts w:ascii="Arial" w:eastAsia="Arial" w:hAnsi="Arial" w:cs="Arial"/>
        </w:rPr>
      </w:pPr>
    </w:p>
    <w:p w14:paraId="502A8202"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Identificar los expedientes que integran las series documentales que hayan cumplido su vigencia documental y que cuenten con valores históricos, y que serán transferidos a los archivos históricos de los sujetos obligados, según corresponda;</w:t>
      </w:r>
    </w:p>
    <w:p w14:paraId="18496E95" w14:textId="77777777" w:rsidR="005A5995" w:rsidRDefault="005A5995" w:rsidP="005A5995">
      <w:pPr>
        <w:jc w:val="both"/>
        <w:rPr>
          <w:rFonts w:ascii="Arial" w:eastAsia="Arial" w:hAnsi="Arial" w:cs="Arial"/>
        </w:rPr>
      </w:pPr>
    </w:p>
    <w:p w14:paraId="09CA73E7"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Integrar a sus respectivos expedientes, el registro de los procesos de disposición documental, incluyendo dictámenes, actas e inventarios;</w:t>
      </w:r>
    </w:p>
    <w:p w14:paraId="6105D70C" w14:textId="77777777" w:rsidR="005A5995" w:rsidRDefault="005A5995" w:rsidP="005A5995">
      <w:pPr>
        <w:jc w:val="both"/>
        <w:rPr>
          <w:rFonts w:ascii="Arial" w:eastAsia="Arial" w:hAnsi="Arial" w:cs="Arial"/>
        </w:rPr>
      </w:pPr>
    </w:p>
    <w:p w14:paraId="36CD0AFC"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Publicar, al final de cada año, los dictámenes y actas de baja documental y transferencia secundaria, en los términos que establezcan las disposiciones en la materia y conservarlos en el archivo de concentración por un periodo mínimo de siete años a partir de la fecha de su elaboración;</w:t>
      </w:r>
    </w:p>
    <w:p w14:paraId="13FEAE38" w14:textId="77777777" w:rsidR="005A5995" w:rsidRDefault="005A5995" w:rsidP="005A5995">
      <w:pPr>
        <w:jc w:val="both"/>
        <w:rPr>
          <w:rFonts w:ascii="Arial" w:eastAsia="Arial" w:hAnsi="Arial" w:cs="Arial"/>
        </w:rPr>
      </w:pPr>
    </w:p>
    <w:p w14:paraId="732B2383"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 xml:space="preserve">Realizar la transferencia secundaria de las series documentales que hayan cumplido su vigencia documental y posean valores </w:t>
      </w:r>
      <w:proofErr w:type="spellStart"/>
      <w:r>
        <w:rPr>
          <w:rFonts w:ascii="Arial" w:eastAsia="Arial" w:hAnsi="Arial" w:cs="Arial"/>
        </w:rPr>
        <w:t>evidenciales</w:t>
      </w:r>
      <w:proofErr w:type="spellEnd"/>
      <w:r>
        <w:rPr>
          <w:rFonts w:ascii="Arial" w:eastAsia="Arial" w:hAnsi="Arial" w:cs="Arial"/>
        </w:rPr>
        <w:t>, testimoniales e informativos al archivo histórico del sujeto obligado, o al Archivo General del Estado de Tamaulipas, según corresponda; y</w:t>
      </w:r>
    </w:p>
    <w:p w14:paraId="2D84FA7F" w14:textId="77777777" w:rsidR="005A5995" w:rsidRDefault="005A5995" w:rsidP="005A5995">
      <w:pPr>
        <w:jc w:val="both"/>
        <w:rPr>
          <w:rFonts w:ascii="Arial" w:eastAsia="Arial" w:hAnsi="Arial" w:cs="Arial"/>
        </w:rPr>
      </w:pPr>
    </w:p>
    <w:p w14:paraId="58FE3ABF"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Fracción reformada P.O. Edición Vespertina No. 98, del 18 de agosto del 2026</w:t>
      </w:r>
    </w:p>
    <w:p w14:paraId="2C20896E" w14:textId="77777777" w:rsidR="002221CE" w:rsidRPr="005A5995" w:rsidRDefault="00000000">
      <w:pPr>
        <w:ind w:left="426"/>
        <w:jc w:val="right"/>
        <w:rPr>
          <w:rFonts w:ascii="Arial" w:eastAsia="Arial" w:hAnsi="Arial" w:cs="Arial"/>
          <w:b/>
          <w:bCs/>
          <w:i/>
          <w:iCs/>
          <w:sz w:val="16"/>
          <w:szCs w:val="16"/>
        </w:rPr>
      </w:pPr>
      <w:hyperlink r:id="rId19">
        <w:r w:rsidRPr="005A5995">
          <w:rPr>
            <w:rFonts w:ascii="Arial" w:eastAsia="Arial" w:hAnsi="Arial" w:cs="Arial"/>
            <w:b/>
            <w:bCs/>
            <w:i/>
            <w:iCs/>
            <w:color w:val="0000FF"/>
            <w:sz w:val="16"/>
            <w:szCs w:val="16"/>
            <w:u w:val="single"/>
          </w:rPr>
          <w:t>https://po.tamaulipas.gob.mx/wp-content/uploads/2026/08/cli-98-180826-EV.pdf</w:t>
        </w:r>
      </w:hyperlink>
    </w:p>
    <w:p w14:paraId="774504D8" w14:textId="77777777" w:rsidR="002221CE" w:rsidRDefault="002221CE">
      <w:pPr>
        <w:ind w:left="426"/>
        <w:jc w:val="right"/>
        <w:rPr>
          <w:rFonts w:ascii="Arial" w:eastAsia="Arial" w:hAnsi="Arial" w:cs="Arial"/>
        </w:rPr>
      </w:pPr>
    </w:p>
    <w:p w14:paraId="2DD7C20A" w14:textId="77777777" w:rsidR="002221CE" w:rsidRDefault="00000000">
      <w:pPr>
        <w:numPr>
          <w:ilvl w:val="0"/>
          <w:numId w:val="3"/>
        </w:numPr>
        <w:ind w:left="426" w:hanging="426"/>
        <w:jc w:val="both"/>
        <w:rPr>
          <w:rFonts w:ascii="Arial" w:eastAsia="Arial" w:hAnsi="Arial" w:cs="Arial"/>
        </w:rPr>
      </w:pPr>
      <w:r>
        <w:rPr>
          <w:rFonts w:ascii="Arial" w:eastAsia="Arial" w:hAnsi="Arial" w:cs="Arial"/>
        </w:rPr>
        <w:t xml:space="preserve">Las que establezcan en el respectivo ámbito de sus competencias el Consejo Nacional, el Consejo Estatal y las disposiciones aplicables en la materia. </w:t>
      </w:r>
    </w:p>
    <w:p w14:paraId="493BBEF1" w14:textId="77777777" w:rsidR="002221CE" w:rsidRDefault="002221CE">
      <w:pPr>
        <w:ind w:left="1080"/>
        <w:jc w:val="both"/>
        <w:rPr>
          <w:rFonts w:ascii="Arial" w:eastAsia="Arial" w:hAnsi="Arial" w:cs="Arial"/>
        </w:rPr>
      </w:pPr>
    </w:p>
    <w:p w14:paraId="1418FE11" w14:textId="77777777" w:rsidR="002221CE" w:rsidRDefault="00000000">
      <w:pPr>
        <w:jc w:val="both"/>
        <w:rPr>
          <w:rFonts w:ascii="Arial" w:eastAsia="Arial" w:hAnsi="Arial" w:cs="Arial"/>
        </w:rPr>
      </w:pPr>
      <w:r>
        <w:rPr>
          <w:rFonts w:ascii="Arial" w:eastAsia="Arial" w:hAnsi="Arial" w:cs="Arial"/>
        </w:rPr>
        <w:t>Las personas responsables de los archivos de concentración deben contar con los conocimientos, habilidades, competencias y experiencia acordes a su responsabilidad; de no ser así, las personas titulares de los sujetos obligados tienen la obligación de establecer las condiciones que permitan la capacitación de las personas responsables para el buen funcionamiento de los archivos.</w:t>
      </w:r>
    </w:p>
    <w:p w14:paraId="1DD795D7" w14:textId="77777777" w:rsidR="002221CE" w:rsidRDefault="002221CE">
      <w:pPr>
        <w:rPr>
          <w:rFonts w:ascii="Arial" w:eastAsia="Arial" w:hAnsi="Arial" w:cs="Arial"/>
        </w:rPr>
      </w:pPr>
    </w:p>
    <w:p w14:paraId="729C0D67" w14:textId="77777777" w:rsidR="002221CE" w:rsidRDefault="00000000">
      <w:pPr>
        <w:jc w:val="center"/>
        <w:rPr>
          <w:rFonts w:ascii="Arial" w:eastAsia="Arial" w:hAnsi="Arial" w:cs="Arial"/>
          <w:b/>
          <w:bCs/>
        </w:rPr>
      </w:pPr>
      <w:r>
        <w:rPr>
          <w:rFonts w:ascii="Arial" w:eastAsia="Arial" w:hAnsi="Arial" w:cs="Arial"/>
          <w:b/>
          <w:bCs/>
        </w:rPr>
        <w:t>CAPÍTULO VIII</w:t>
      </w:r>
    </w:p>
    <w:p w14:paraId="67BB2060" w14:textId="77777777" w:rsidR="002221CE" w:rsidRDefault="00000000">
      <w:pPr>
        <w:jc w:val="center"/>
        <w:rPr>
          <w:rFonts w:ascii="Arial" w:eastAsia="Arial" w:hAnsi="Arial" w:cs="Arial"/>
          <w:b/>
          <w:bCs/>
        </w:rPr>
      </w:pPr>
      <w:r>
        <w:rPr>
          <w:rFonts w:ascii="Arial" w:eastAsia="Arial" w:hAnsi="Arial" w:cs="Arial"/>
          <w:b/>
          <w:bCs/>
        </w:rPr>
        <w:t>DE LOS ARCHIVOS HISTÓRICOS Y SUS DOCUMENTOS</w:t>
      </w:r>
    </w:p>
    <w:p w14:paraId="10D5FBBD" w14:textId="77777777" w:rsidR="002221CE" w:rsidRDefault="002221CE">
      <w:pPr>
        <w:jc w:val="both"/>
        <w:rPr>
          <w:rFonts w:ascii="Arial" w:eastAsia="Arial" w:hAnsi="Arial" w:cs="Arial"/>
        </w:rPr>
      </w:pPr>
    </w:p>
    <w:p w14:paraId="7C27349C" w14:textId="77777777" w:rsidR="002221CE" w:rsidRDefault="00000000">
      <w:pPr>
        <w:jc w:val="both"/>
        <w:rPr>
          <w:rFonts w:ascii="Arial" w:eastAsia="Arial" w:hAnsi="Arial" w:cs="Arial"/>
        </w:rPr>
      </w:pPr>
      <w:r>
        <w:rPr>
          <w:rFonts w:ascii="Arial" w:eastAsia="Arial" w:hAnsi="Arial" w:cs="Arial"/>
          <w:b/>
          <w:bCs/>
        </w:rPr>
        <w:t xml:space="preserve">Artículo 32. </w:t>
      </w:r>
      <w:r>
        <w:rPr>
          <w:rFonts w:ascii="Arial" w:eastAsia="Arial" w:hAnsi="Arial" w:cs="Arial"/>
        </w:rPr>
        <w:t xml:space="preserve">Los sujetos obligados podrán contar con un archivo histórico que tendrá las siguientes funciones: </w:t>
      </w:r>
    </w:p>
    <w:p w14:paraId="071A324C" w14:textId="77777777" w:rsidR="002221CE" w:rsidRDefault="002221CE">
      <w:pPr>
        <w:jc w:val="both"/>
        <w:rPr>
          <w:rFonts w:ascii="Arial" w:eastAsia="Arial" w:hAnsi="Arial" w:cs="Arial"/>
        </w:rPr>
      </w:pPr>
    </w:p>
    <w:p w14:paraId="13083733" w14:textId="77777777" w:rsidR="002221CE" w:rsidRDefault="00000000">
      <w:pPr>
        <w:numPr>
          <w:ilvl w:val="0"/>
          <w:numId w:val="4"/>
        </w:numPr>
        <w:ind w:left="426" w:hanging="426"/>
        <w:jc w:val="both"/>
        <w:rPr>
          <w:rFonts w:ascii="Arial" w:eastAsia="Arial" w:hAnsi="Arial" w:cs="Arial"/>
        </w:rPr>
      </w:pPr>
      <w:r>
        <w:rPr>
          <w:rFonts w:ascii="Arial" w:eastAsia="Arial" w:hAnsi="Arial" w:cs="Arial"/>
        </w:rPr>
        <w:t>Recibir las transferencias secundarias y organizar y conservar los expedientes bajo su resguardo;</w:t>
      </w:r>
    </w:p>
    <w:p w14:paraId="22362D17" w14:textId="77777777" w:rsidR="005A5995" w:rsidRDefault="005A5995" w:rsidP="005A5995">
      <w:pPr>
        <w:ind w:left="426"/>
        <w:jc w:val="both"/>
        <w:rPr>
          <w:rFonts w:ascii="Arial" w:eastAsia="Arial" w:hAnsi="Arial" w:cs="Arial"/>
        </w:rPr>
      </w:pPr>
    </w:p>
    <w:p w14:paraId="3D3A4BBC" w14:textId="77777777" w:rsidR="002221CE" w:rsidRDefault="00000000">
      <w:pPr>
        <w:numPr>
          <w:ilvl w:val="0"/>
          <w:numId w:val="4"/>
        </w:numPr>
        <w:ind w:left="426" w:hanging="426"/>
        <w:jc w:val="both"/>
        <w:rPr>
          <w:rFonts w:ascii="Arial" w:eastAsia="Arial" w:hAnsi="Arial" w:cs="Arial"/>
        </w:rPr>
      </w:pPr>
      <w:r>
        <w:rPr>
          <w:rFonts w:ascii="Arial" w:eastAsia="Arial" w:hAnsi="Arial" w:cs="Arial"/>
        </w:rPr>
        <w:t>Brindar servicios de préstamo y consulta al público, así como difundir el patrimonio documental;</w:t>
      </w:r>
    </w:p>
    <w:p w14:paraId="458F5470" w14:textId="77777777" w:rsidR="005A5995" w:rsidRDefault="005A5995" w:rsidP="005A5995">
      <w:pPr>
        <w:jc w:val="both"/>
        <w:rPr>
          <w:rFonts w:ascii="Arial" w:eastAsia="Arial" w:hAnsi="Arial" w:cs="Arial"/>
        </w:rPr>
      </w:pPr>
    </w:p>
    <w:p w14:paraId="00784B95" w14:textId="77777777" w:rsidR="002221CE" w:rsidRDefault="00000000">
      <w:pPr>
        <w:numPr>
          <w:ilvl w:val="0"/>
          <w:numId w:val="4"/>
        </w:numPr>
        <w:ind w:left="426" w:hanging="426"/>
        <w:jc w:val="both"/>
        <w:rPr>
          <w:rFonts w:ascii="Arial" w:eastAsia="Arial" w:hAnsi="Arial" w:cs="Arial"/>
        </w:rPr>
      </w:pPr>
      <w:r>
        <w:rPr>
          <w:rFonts w:ascii="Arial" w:eastAsia="Arial" w:hAnsi="Arial" w:cs="Arial"/>
        </w:rPr>
        <w:t>Establecer los procedimientos de consulta de los acervos que resguarda;</w:t>
      </w:r>
    </w:p>
    <w:p w14:paraId="4D0E9E4A" w14:textId="77777777" w:rsidR="005A5995" w:rsidRDefault="005A5995" w:rsidP="005A5995">
      <w:pPr>
        <w:jc w:val="both"/>
        <w:rPr>
          <w:rFonts w:ascii="Arial" w:eastAsia="Arial" w:hAnsi="Arial" w:cs="Arial"/>
        </w:rPr>
      </w:pPr>
    </w:p>
    <w:p w14:paraId="21F85644" w14:textId="77777777" w:rsidR="002221CE" w:rsidRDefault="00000000">
      <w:pPr>
        <w:numPr>
          <w:ilvl w:val="0"/>
          <w:numId w:val="4"/>
        </w:numPr>
        <w:ind w:left="426" w:hanging="426"/>
        <w:jc w:val="both"/>
        <w:rPr>
          <w:rFonts w:ascii="Arial" w:eastAsia="Arial" w:hAnsi="Arial" w:cs="Arial"/>
        </w:rPr>
      </w:pPr>
      <w:r>
        <w:rPr>
          <w:rFonts w:ascii="Arial" w:eastAsia="Arial" w:hAnsi="Arial" w:cs="Arial"/>
        </w:rPr>
        <w:t>Colaborar con el área coordinadora de archivos en la elaboración de los instrumentos de control archivístico previstos en esta Ley, así como en la demás normativa aplicable;</w:t>
      </w:r>
    </w:p>
    <w:p w14:paraId="1665A431" w14:textId="77777777" w:rsidR="005A5995" w:rsidRDefault="005A5995" w:rsidP="005A5995">
      <w:pPr>
        <w:jc w:val="both"/>
        <w:rPr>
          <w:rFonts w:ascii="Arial" w:eastAsia="Arial" w:hAnsi="Arial" w:cs="Arial"/>
        </w:rPr>
      </w:pPr>
    </w:p>
    <w:p w14:paraId="4F123EF4" w14:textId="77777777" w:rsidR="002221CE" w:rsidRDefault="00000000">
      <w:pPr>
        <w:numPr>
          <w:ilvl w:val="0"/>
          <w:numId w:val="4"/>
        </w:numPr>
        <w:ind w:left="426" w:hanging="426"/>
        <w:jc w:val="both"/>
        <w:rPr>
          <w:rFonts w:ascii="Arial" w:eastAsia="Arial" w:hAnsi="Arial" w:cs="Arial"/>
        </w:rPr>
      </w:pPr>
      <w:r>
        <w:rPr>
          <w:rFonts w:ascii="Arial" w:eastAsia="Arial" w:hAnsi="Arial" w:cs="Arial"/>
        </w:rPr>
        <w:t>Implementar políticas y estrategias de preservación que permitan conservar los documentos históricos y aplicar los mecanismos y las herramientas que proporcionan las tecnologías de información para mantenerlos a disposición de los usuarios; y</w:t>
      </w:r>
    </w:p>
    <w:p w14:paraId="30CA277D" w14:textId="77777777" w:rsidR="005A5995" w:rsidRDefault="005A5995" w:rsidP="005A5995">
      <w:pPr>
        <w:jc w:val="both"/>
        <w:rPr>
          <w:rFonts w:ascii="Arial" w:eastAsia="Arial" w:hAnsi="Arial" w:cs="Arial"/>
        </w:rPr>
      </w:pPr>
    </w:p>
    <w:p w14:paraId="0A05EA3A" w14:textId="77777777" w:rsidR="002221CE" w:rsidRDefault="00000000">
      <w:pPr>
        <w:numPr>
          <w:ilvl w:val="0"/>
          <w:numId w:val="4"/>
        </w:numPr>
        <w:ind w:left="426" w:hanging="426"/>
        <w:jc w:val="both"/>
        <w:rPr>
          <w:rFonts w:ascii="Arial" w:eastAsia="Arial" w:hAnsi="Arial" w:cs="Arial"/>
        </w:rPr>
      </w:pPr>
      <w:r>
        <w:rPr>
          <w:rFonts w:ascii="Arial" w:eastAsia="Arial" w:hAnsi="Arial" w:cs="Arial"/>
        </w:rPr>
        <w:t xml:space="preserve">Las demás que establezcan las disposiciones aplicables. </w:t>
      </w:r>
    </w:p>
    <w:p w14:paraId="1FF76B1E" w14:textId="77777777" w:rsidR="002221CE" w:rsidRDefault="002221CE">
      <w:pPr>
        <w:ind w:left="1080"/>
        <w:jc w:val="both"/>
        <w:rPr>
          <w:rFonts w:ascii="Arial" w:eastAsia="Arial" w:hAnsi="Arial" w:cs="Arial"/>
        </w:rPr>
      </w:pPr>
    </w:p>
    <w:p w14:paraId="71D532A4" w14:textId="77777777" w:rsidR="002221CE" w:rsidRDefault="00000000">
      <w:pPr>
        <w:jc w:val="both"/>
        <w:rPr>
          <w:rFonts w:ascii="Arial" w:eastAsia="Arial" w:hAnsi="Arial" w:cs="Arial"/>
        </w:rPr>
      </w:pPr>
      <w:r>
        <w:rPr>
          <w:rFonts w:ascii="Arial" w:eastAsia="Arial" w:hAnsi="Arial" w:cs="Arial"/>
        </w:rPr>
        <w:t xml:space="preserve">Las personas responsables de los archivos históricos deben contar con los conocimientos, habilidades, competencias y experiencia acordes con su responsabilidad; de no ser así, las personas titulares del sujeto obligado tienen la obligación de establecer las condiciones que permitan la capacitación de las personas responsables para el buen funcionamiento de los archivos. </w:t>
      </w:r>
    </w:p>
    <w:p w14:paraId="1CB2B8DB" w14:textId="77777777" w:rsidR="002221CE" w:rsidRDefault="00000000">
      <w:pPr>
        <w:jc w:val="both"/>
        <w:rPr>
          <w:rFonts w:ascii="Arial" w:eastAsia="Arial" w:hAnsi="Arial" w:cs="Arial"/>
        </w:rPr>
      </w:pPr>
      <w:r>
        <w:rPr>
          <w:rFonts w:ascii="Arial" w:eastAsia="Arial" w:hAnsi="Arial" w:cs="Arial"/>
          <w:b/>
          <w:bCs/>
        </w:rPr>
        <w:lastRenderedPageBreak/>
        <w:t xml:space="preserve">Artículo 33. </w:t>
      </w:r>
      <w:r>
        <w:rPr>
          <w:rFonts w:ascii="Arial" w:eastAsia="Arial" w:hAnsi="Arial" w:cs="Arial"/>
        </w:rPr>
        <w:t>Los sujetos obligados que no cuenten con archivo histórico deberán promover su creación o establecimiento, mientras tanto, deberán transferir sus documentos con valor histórico al Archivo General del Estado de Tamaulipas, o al organismo que se determine de acuerdo con las disposiciones aplicables o los convenios de colaboración que se suscriban para tal efecto.</w:t>
      </w:r>
    </w:p>
    <w:p w14:paraId="0F6A6C40"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Artículo reformado P.O. Edición Vespertina No. 98, del 18 de agosto del 2026</w:t>
      </w:r>
    </w:p>
    <w:p w14:paraId="00C779B1" w14:textId="77777777" w:rsidR="002221CE" w:rsidRPr="005A5995" w:rsidRDefault="00000000">
      <w:pPr>
        <w:jc w:val="right"/>
        <w:rPr>
          <w:rFonts w:ascii="Arial" w:eastAsia="Arial" w:hAnsi="Arial" w:cs="Arial"/>
          <w:b/>
          <w:bCs/>
          <w:i/>
          <w:iCs/>
        </w:rPr>
      </w:pPr>
      <w:hyperlink r:id="rId20">
        <w:r w:rsidRPr="005A5995">
          <w:rPr>
            <w:rFonts w:ascii="Arial" w:eastAsia="Arial" w:hAnsi="Arial" w:cs="Arial"/>
            <w:b/>
            <w:bCs/>
            <w:i/>
            <w:iCs/>
            <w:color w:val="0000FF"/>
            <w:sz w:val="16"/>
            <w:szCs w:val="16"/>
            <w:u w:val="single"/>
          </w:rPr>
          <w:t>https://po.tamaulipas.gob.mx/wp-content/uploads/2026/08/cli-98-180826-EV.pdf</w:t>
        </w:r>
      </w:hyperlink>
    </w:p>
    <w:p w14:paraId="7F9435BE" w14:textId="77777777" w:rsidR="002221CE" w:rsidRPr="005A5995" w:rsidRDefault="002221CE">
      <w:pPr>
        <w:rPr>
          <w:rFonts w:ascii="Arial" w:eastAsia="Arial" w:hAnsi="Arial" w:cs="Arial"/>
          <w:i/>
          <w:iCs/>
        </w:rPr>
      </w:pPr>
    </w:p>
    <w:p w14:paraId="73DEADF0" w14:textId="77777777" w:rsidR="002221CE" w:rsidRDefault="00000000">
      <w:pPr>
        <w:jc w:val="both"/>
        <w:rPr>
          <w:rFonts w:ascii="Arial" w:eastAsia="Arial" w:hAnsi="Arial" w:cs="Arial"/>
        </w:rPr>
      </w:pPr>
      <w:r>
        <w:rPr>
          <w:rFonts w:ascii="Arial" w:eastAsia="Arial" w:hAnsi="Arial" w:cs="Arial"/>
          <w:b/>
          <w:bCs/>
        </w:rPr>
        <w:t xml:space="preserve">Artículo 34. </w:t>
      </w:r>
      <w:r>
        <w:rPr>
          <w:rFonts w:ascii="Arial" w:eastAsia="Arial" w:hAnsi="Arial" w:cs="Arial"/>
        </w:rPr>
        <w:t>Cuando los documentos históricos presenten un deterioro físico que impida su consulta directa, el Archivo General del Estado de Tamaulipas, así como los sujetos obligados, proporcionarán la información, cuando las condiciones lo permitan, mediante un sistema de reproducción que no afecte la integridad del documento.</w:t>
      </w:r>
    </w:p>
    <w:p w14:paraId="40C3B591"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Artículo reformado P.O. Edición Vespertina No. 98, del 18 de agosto del 2026</w:t>
      </w:r>
    </w:p>
    <w:p w14:paraId="2F194C60" w14:textId="77777777" w:rsidR="002221CE" w:rsidRDefault="00000000">
      <w:pPr>
        <w:jc w:val="right"/>
        <w:rPr>
          <w:rFonts w:ascii="Arial" w:eastAsia="Arial" w:hAnsi="Arial" w:cs="Arial"/>
          <w:b/>
          <w:bCs/>
        </w:rPr>
      </w:pPr>
      <w:hyperlink r:id="rId21">
        <w:r w:rsidRPr="005A5995">
          <w:rPr>
            <w:rFonts w:ascii="Arial" w:eastAsia="Arial" w:hAnsi="Arial" w:cs="Arial"/>
            <w:b/>
            <w:bCs/>
            <w:i/>
            <w:iCs/>
            <w:color w:val="0000FF"/>
            <w:sz w:val="16"/>
            <w:szCs w:val="16"/>
            <w:u w:val="single"/>
          </w:rPr>
          <w:t>https://po.tamaulipas.gob.mx/wp-content/uploads/2026/08/cli-98-180826-EV.pdf</w:t>
        </w:r>
      </w:hyperlink>
    </w:p>
    <w:p w14:paraId="7893CA66" w14:textId="77777777" w:rsidR="002221CE" w:rsidRDefault="002221CE">
      <w:pPr>
        <w:jc w:val="right"/>
        <w:rPr>
          <w:rFonts w:ascii="Arial" w:eastAsia="Arial" w:hAnsi="Arial" w:cs="Arial"/>
        </w:rPr>
      </w:pPr>
    </w:p>
    <w:p w14:paraId="58C8AEDA" w14:textId="77777777" w:rsidR="002221CE" w:rsidRDefault="00000000">
      <w:pPr>
        <w:jc w:val="both"/>
        <w:rPr>
          <w:rFonts w:ascii="Arial" w:eastAsia="Arial" w:hAnsi="Arial" w:cs="Arial"/>
        </w:rPr>
      </w:pPr>
      <w:r>
        <w:rPr>
          <w:rFonts w:ascii="Arial" w:eastAsia="Arial" w:hAnsi="Arial" w:cs="Arial"/>
          <w:b/>
          <w:bCs/>
        </w:rPr>
        <w:t xml:space="preserve">Artículo 35. </w:t>
      </w:r>
      <w:r>
        <w:rPr>
          <w:rFonts w:ascii="Arial" w:eastAsia="Arial" w:hAnsi="Arial" w:cs="Arial"/>
        </w:rPr>
        <w:t xml:space="preserve">Los sujetos obligados podrán coordinarse para establecer archivos históricos comunes con la denominación de regionales, en los términos que establezcan las disposiciones aplicables. </w:t>
      </w:r>
    </w:p>
    <w:p w14:paraId="25E8CE85" w14:textId="77777777" w:rsidR="002221CE" w:rsidRDefault="002221CE">
      <w:pPr>
        <w:jc w:val="both"/>
        <w:rPr>
          <w:rFonts w:ascii="Arial" w:eastAsia="Arial" w:hAnsi="Arial" w:cs="Arial"/>
        </w:rPr>
      </w:pPr>
    </w:p>
    <w:p w14:paraId="6F477850" w14:textId="77777777" w:rsidR="002221CE" w:rsidRDefault="00000000">
      <w:pPr>
        <w:jc w:val="both"/>
        <w:rPr>
          <w:rFonts w:ascii="Arial" w:eastAsia="Arial" w:hAnsi="Arial" w:cs="Arial"/>
        </w:rPr>
      </w:pPr>
      <w:r>
        <w:rPr>
          <w:rFonts w:ascii="Arial" w:eastAsia="Arial" w:hAnsi="Arial" w:cs="Arial"/>
        </w:rPr>
        <w:t xml:space="preserve">El convenio o instrumento que dé origen a la coordinación referida en el párrafo </w:t>
      </w:r>
      <w:proofErr w:type="gramStart"/>
      <w:r>
        <w:rPr>
          <w:rFonts w:ascii="Arial" w:eastAsia="Arial" w:hAnsi="Arial" w:cs="Arial"/>
        </w:rPr>
        <w:t>anterior,</w:t>
      </w:r>
      <w:proofErr w:type="gramEnd"/>
      <w:r>
        <w:rPr>
          <w:rFonts w:ascii="Arial" w:eastAsia="Arial" w:hAnsi="Arial" w:cs="Arial"/>
        </w:rPr>
        <w:t xml:space="preserve"> deberá identificar con claridad a las personas responsables de la administración de los archivos.</w:t>
      </w:r>
    </w:p>
    <w:p w14:paraId="23DF9784" w14:textId="77777777" w:rsidR="002221CE" w:rsidRDefault="002221CE">
      <w:pPr>
        <w:jc w:val="both"/>
        <w:rPr>
          <w:rFonts w:ascii="Arial" w:eastAsia="Arial" w:hAnsi="Arial" w:cs="Arial"/>
        </w:rPr>
      </w:pPr>
    </w:p>
    <w:p w14:paraId="53C45F92" w14:textId="77777777" w:rsidR="002221CE" w:rsidRDefault="00000000">
      <w:pPr>
        <w:jc w:val="both"/>
        <w:rPr>
          <w:rFonts w:ascii="Arial" w:eastAsia="Arial" w:hAnsi="Arial" w:cs="Arial"/>
        </w:rPr>
      </w:pPr>
      <w:r>
        <w:rPr>
          <w:rFonts w:ascii="Arial" w:eastAsia="Arial" w:hAnsi="Arial" w:cs="Arial"/>
          <w:b/>
          <w:bCs/>
        </w:rPr>
        <w:t xml:space="preserve">Artículo 36. </w:t>
      </w:r>
      <w:r>
        <w:rPr>
          <w:rFonts w:ascii="Arial" w:eastAsia="Arial" w:hAnsi="Arial" w:cs="Arial"/>
        </w:rPr>
        <w:t xml:space="preserve">Los documentos contenidos en los archivos históricos son fuentes de acceso público. Una vez que haya concluido la vigencia documental y autorizada la transferencia secundaria a un archivo histórico, éstos no podrán ser clasificados como reservados o confidenciales, de conformidad con lo establecido en el capítulo I, del Título Tercero, de esta Ley. Asimismo, deberá considerarse </w:t>
      </w:r>
      <w:proofErr w:type="gramStart"/>
      <w:r>
        <w:rPr>
          <w:rFonts w:ascii="Arial" w:eastAsia="Arial" w:hAnsi="Arial" w:cs="Arial"/>
        </w:rPr>
        <w:t>que</w:t>
      </w:r>
      <w:proofErr w:type="gramEnd"/>
      <w:r>
        <w:rPr>
          <w:rFonts w:ascii="Arial" w:eastAsia="Arial" w:hAnsi="Arial" w:cs="Arial"/>
        </w:rPr>
        <w:t xml:space="preserve"> de acuerdo con la legislación en materia de transparencia y acceso a la información pública, no podrá clasificarse como reservada aquella información que esté relacionada con violaciones graves a derechos humanos o delitos de lesa humanidad. </w:t>
      </w:r>
    </w:p>
    <w:p w14:paraId="2F933BDB" w14:textId="77777777" w:rsidR="002221CE" w:rsidRDefault="002221CE">
      <w:pPr>
        <w:jc w:val="both"/>
        <w:rPr>
          <w:rFonts w:ascii="Arial" w:eastAsia="Arial" w:hAnsi="Arial" w:cs="Arial"/>
        </w:rPr>
      </w:pPr>
    </w:p>
    <w:p w14:paraId="3E6C15E7" w14:textId="77777777" w:rsidR="002221CE" w:rsidRDefault="00000000">
      <w:pPr>
        <w:jc w:val="both"/>
        <w:rPr>
          <w:rFonts w:ascii="Arial" w:eastAsia="Arial" w:hAnsi="Arial" w:cs="Arial"/>
        </w:rPr>
      </w:pPr>
      <w:r>
        <w:rPr>
          <w:rFonts w:ascii="Arial" w:eastAsia="Arial" w:hAnsi="Arial" w:cs="Arial"/>
        </w:rPr>
        <w:t xml:space="preserve">Los documentos que contengan datos personales sensibles, de acuerdo con la normatividad en la materia, respecto de los cuales se haya determinado su conservación permanente por tener valor histórico, conservarán tal carácter, en el archivo de concentración, por un plazo de 70 años, a partir de la fecha de creación del documento, y serán de acceso restringido durante dicho plazo. </w:t>
      </w:r>
    </w:p>
    <w:p w14:paraId="5391147C" w14:textId="77777777" w:rsidR="002221CE" w:rsidRDefault="002221CE">
      <w:pPr>
        <w:jc w:val="both"/>
        <w:rPr>
          <w:rFonts w:ascii="Arial" w:eastAsia="Arial" w:hAnsi="Arial" w:cs="Arial"/>
        </w:rPr>
      </w:pPr>
    </w:p>
    <w:p w14:paraId="3FF572F0" w14:textId="4BCF6D52" w:rsidR="002221CE" w:rsidRDefault="00000000">
      <w:pPr>
        <w:jc w:val="both"/>
        <w:rPr>
          <w:rFonts w:ascii="Arial" w:eastAsia="Arial" w:hAnsi="Arial" w:cs="Arial"/>
        </w:rPr>
      </w:pPr>
      <w:r>
        <w:rPr>
          <w:rFonts w:ascii="Arial" w:eastAsia="Arial" w:hAnsi="Arial" w:cs="Arial"/>
          <w:b/>
          <w:bCs/>
        </w:rPr>
        <w:t xml:space="preserve">Artículo 37. </w:t>
      </w:r>
      <w:r>
        <w:rPr>
          <w:rFonts w:ascii="Arial" w:eastAsia="Arial" w:hAnsi="Arial" w:cs="Arial"/>
        </w:rPr>
        <w:t>El sujeto obligado deberá asegurar que se cumplan los plazos de conservación establecidos en el catálogo de disposición documental y que los mismos no excedan el tiempo que la normatividad específica que rija las funciones y atribuciones del sujeto obligado disponga, o en su caso, del uso, consulta y utilidad que tenga su información. En ningún caso el plazo podrá exceder de 25 años.</w:t>
      </w:r>
    </w:p>
    <w:p w14:paraId="76A1BED6" w14:textId="77777777" w:rsidR="00E26B73" w:rsidRDefault="00E26B73">
      <w:pPr>
        <w:jc w:val="both"/>
        <w:rPr>
          <w:rFonts w:ascii="Arial" w:eastAsia="Arial" w:hAnsi="Arial" w:cs="Arial"/>
          <w:b/>
          <w:bCs/>
        </w:rPr>
      </w:pPr>
    </w:p>
    <w:p w14:paraId="46474A63" w14:textId="6BDF753E" w:rsidR="002221CE" w:rsidRDefault="00000000">
      <w:pPr>
        <w:jc w:val="both"/>
        <w:rPr>
          <w:rFonts w:ascii="Arial" w:eastAsia="Arial" w:hAnsi="Arial" w:cs="Arial"/>
        </w:rPr>
      </w:pPr>
      <w:r>
        <w:rPr>
          <w:rFonts w:ascii="Arial" w:eastAsia="Arial" w:hAnsi="Arial" w:cs="Arial"/>
          <w:b/>
          <w:bCs/>
        </w:rPr>
        <w:t>Artículo 38.</w:t>
      </w:r>
      <w:r>
        <w:rPr>
          <w:rFonts w:ascii="Arial" w:eastAsia="Arial" w:hAnsi="Arial" w:cs="Arial"/>
        </w:rPr>
        <w:t xml:space="preserve"> Las Autoridades Garantes, de acuerdo con la legislación en materia de transparencia y acceso a la información pública, determinarán el procedimiento para permitir el acceso a la información de un documento con valores históricos que no haya sido transferido a un archivo histórico y que contenga datos personales sensibles, de manera excepcional en los siguientes casos:</w:t>
      </w:r>
    </w:p>
    <w:p w14:paraId="37FD92B4"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Párrafo reformado P.O. Edición Vespertina No. 98, del 18 de agosto del 2026</w:t>
      </w:r>
    </w:p>
    <w:p w14:paraId="15F1DBF5" w14:textId="77777777" w:rsidR="002221CE" w:rsidRPr="005A5995" w:rsidRDefault="00000000">
      <w:pPr>
        <w:jc w:val="right"/>
        <w:rPr>
          <w:rFonts w:ascii="Arial" w:eastAsia="Arial" w:hAnsi="Arial" w:cs="Arial"/>
          <w:b/>
          <w:bCs/>
          <w:i/>
          <w:iCs/>
        </w:rPr>
      </w:pPr>
      <w:hyperlink r:id="rId22">
        <w:r w:rsidRPr="005A5995">
          <w:rPr>
            <w:rFonts w:ascii="Arial" w:eastAsia="Arial" w:hAnsi="Arial" w:cs="Arial"/>
            <w:b/>
            <w:bCs/>
            <w:i/>
            <w:iCs/>
            <w:color w:val="0000FF"/>
            <w:sz w:val="16"/>
            <w:szCs w:val="16"/>
            <w:u w:val="single"/>
          </w:rPr>
          <w:t>https://po.tamaulipas.gob.mx/wp-content/uploads/2026/08/cli-98-180826-EV.pdf</w:t>
        </w:r>
      </w:hyperlink>
    </w:p>
    <w:p w14:paraId="7A90144D" w14:textId="77777777" w:rsidR="002221CE" w:rsidRDefault="002221CE">
      <w:pPr>
        <w:jc w:val="right"/>
        <w:rPr>
          <w:rFonts w:ascii="Arial" w:eastAsia="Arial" w:hAnsi="Arial" w:cs="Arial"/>
        </w:rPr>
      </w:pPr>
    </w:p>
    <w:p w14:paraId="0467C710" w14:textId="77777777" w:rsidR="002221CE" w:rsidRDefault="00000000">
      <w:pPr>
        <w:numPr>
          <w:ilvl w:val="0"/>
          <w:numId w:val="5"/>
        </w:numPr>
        <w:ind w:left="426" w:hanging="426"/>
        <w:jc w:val="both"/>
        <w:rPr>
          <w:rFonts w:ascii="Arial" w:eastAsia="Arial" w:hAnsi="Arial" w:cs="Arial"/>
        </w:rPr>
      </w:pPr>
      <w:r>
        <w:rPr>
          <w:rFonts w:ascii="Arial" w:eastAsia="Arial" w:hAnsi="Arial" w:cs="Arial"/>
        </w:rPr>
        <w:t>Se solicite para una investigación o estudio que se considere relevante, siempre que el mismo no se pueda realizar sin acceso a la información confidencial y la persona que realice la investigación o el estudio quede obligado por escrito a no divulgar la información obtenida del archivo con datos personales sensibles;</w:t>
      </w:r>
    </w:p>
    <w:p w14:paraId="0592CD2E" w14:textId="77777777" w:rsidR="005A5995" w:rsidRDefault="005A5995" w:rsidP="005A5995">
      <w:pPr>
        <w:ind w:left="426"/>
        <w:jc w:val="both"/>
        <w:rPr>
          <w:rFonts w:ascii="Arial" w:eastAsia="Arial" w:hAnsi="Arial" w:cs="Arial"/>
        </w:rPr>
      </w:pPr>
    </w:p>
    <w:p w14:paraId="1C4C524F" w14:textId="77777777" w:rsidR="002221CE" w:rsidRDefault="00000000">
      <w:pPr>
        <w:numPr>
          <w:ilvl w:val="0"/>
          <w:numId w:val="5"/>
        </w:numPr>
        <w:ind w:left="426" w:hanging="426"/>
        <w:jc w:val="both"/>
        <w:rPr>
          <w:rFonts w:ascii="Arial" w:eastAsia="Arial" w:hAnsi="Arial" w:cs="Arial"/>
        </w:rPr>
      </w:pPr>
      <w:r>
        <w:rPr>
          <w:rFonts w:ascii="Arial" w:eastAsia="Arial" w:hAnsi="Arial" w:cs="Arial"/>
        </w:rPr>
        <w:t>El interés público en el acceso sea mayor a cualquier invasión a la privacidad que pueda resultar de dicho acceso;</w:t>
      </w:r>
    </w:p>
    <w:p w14:paraId="102472AC" w14:textId="77777777" w:rsidR="005A5995" w:rsidRDefault="005A5995" w:rsidP="005A5995">
      <w:pPr>
        <w:jc w:val="both"/>
        <w:rPr>
          <w:rFonts w:ascii="Arial" w:eastAsia="Arial" w:hAnsi="Arial" w:cs="Arial"/>
        </w:rPr>
      </w:pPr>
    </w:p>
    <w:p w14:paraId="36FE5B98" w14:textId="77777777" w:rsidR="002221CE" w:rsidRDefault="00000000">
      <w:pPr>
        <w:numPr>
          <w:ilvl w:val="0"/>
          <w:numId w:val="5"/>
        </w:numPr>
        <w:ind w:left="426" w:hanging="426"/>
        <w:jc w:val="both"/>
        <w:rPr>
          <w:rFonts w:ascii="Arial" w:eastAsia="Arial" w:hAnsi="Arial" w:cs="Arial"/>
        </w:rPr>
      </w:pPr>
      <w:r>
        <w:rPr>
          <w:rFonts w:ascii="Arial" w:eastAsia="Arial" w:hAnsi="Arial" w:cs="Arial"/>
        </w:rPr>
        <w:t>El acceso a dicha información beneficie de manera contundente al titular de la información confidencial; y</w:t>
      </w:r>
    </w:p>
    <w:p w14:paraId="094E3999" w14:textId="77777777" w:rsidR="005A5995" w:rsidRDefault="005A5995" w:rsidP="005A5995">
      <w:pPr>
        <w:jc w:val="both"/>
        <w:rPr>
          <w:rFonts w:ascii="Arial" w:eastAsia="Arial" w:hAnsi="Arial" w:cs="Arial"/>
        </w:rPr>
      </w:pPr>
    </w:p>
    <w:p w14:paraId="570CA737" w14:textId="77777777" w:rsidR="002221CE" w:rsidRDefault="00000000">
      <w:pPr>
        <w:numPr>
          <w:ilvl w:val="0"/>
          <w:numId w:val="5"/>
        </w:numPr>
        <w:ind w:left="426" w:hanging="426"/>
        <w:jc w:val="both"/>
        <w:rPr>
          <w:rFonts w:ascii="Arial" w:eastAsia="Arial" w:hAnsi="Arial" w:cs="Arial"/>
        </w:rPr>
      </w:pPr>
      <w:r>
        <w:rPr>
          <w:rFonts w:ascii="Arial" w:eastAsia="Arial" w:hAnsi="Arial" w:cs="Arial"/>
        </w:rPr>
        <w:lastRenderedPageBreak/>
        <w:t xml:space="preserve">Sea solicitada por un familiar directo del titular de la información o un biógrafo autorizado por él mismo. </w:t>
      </w:r>
    </w:p>
    <w:p w14:paraId="1B77D062" w14:textId="77777777" w:rsidR="002221CE" w:rsidRDefault="002221CE">
      <w:pPr>
        <w:ind w:left="1080"/>
        <w:jc w:val="both"/>
        <w:rPr>
          <w:rFonts w:ascii="Arial" w:eastAsia="Arial" w:hAnsi="Arial" w:cs="Arial"/>
        </w:rPr>
      </w:pPr>
    </w:p>
    <w:p w14:paraId="5E820C8D" w14:textId="77777777" w:rsidR="002221CE" w:rsidRDefault="00000000">
      <w:pPr>
        <w:jc w:val="both"/>
        <w:rPr>
          <w:rFonts w:ascii="Arial" w:eastAsia="Arial" w:hAnsi="Arial" w:cs="Arial"/>
          <w:color w:val="FF0000"/>
        </w:rPr>
      </w:pPr>
      <w:r>
        <w:rPr>
          <w:rFonts w:ascii="Arial" w:eastAsia="Arial" w:hAnsi="Arial" w:cs="Arial"/>
        </w:rPr>
        <w:t>Los particulares podrán impugnar las determinaciones o resoluciones de las autoridades referidas en el párrafo primero a que se refiere el presente artículo, ante el Poder Judicial de la Federación.</w:t>
      </w:r>
    </w:p>
    <w:p w14:paraId="3E286BF8" w14:textId="77777777" w:rsidR="002221CE" w:rsidRPr="005A5995" w:rsidRDefault="00000000">
      <w:pPr>
        <w:ind w:left="567"/>
        <w:jc w:val="right"/>
        <w:rPr>
          <w:rFonts w:ascii="Arial" w:eastAsia="Arial" w:hAnsi="Arial" w:cs="Arial"/>
          <w:b/>
          <w:bCs/>
          <w:i/>
          <w:iCs/>
          <w:sz w:val="16"/>
          <w:szCs w:val="16"/>
        </w:rPr>
      </w:pPr>
      <w:r w:rsidRPr="005A5995">
        <w:rPr>
          <w:rFonts w:ascii="Arial" w:eastAsia="Arial" w:hAnsi="Arial" w:cs="Arial"/>
          <w:b/>
          <w:bCs/>
          <w:i/>
          <w:iCs/>
          <w:sz w:val="16"/>
          <w:szCs w:val="16"/>
        </w:rPr>
        <w:t>Párrafo reformado P.O. Edición Vespertina No. 98, del 18 de agosto del 2026</w:t>
      </w:r>
    </w:p>
    <w:p w14:paraId="2FC2CE67" w14:textId="77777777" w:rsidR="002221CE" w:rsidRDefault="00000000">
      <w:pPr>
        <w:jc w:val="right"/>
        <w:rPr>
          <w:rFonts w:ascii="Arial" w:eastAsia="Arial" w:hAnsi="Arial" w:cs="Arial"/>
          <w:b/>
          <w:bCs/>
        </w:rPr>
      </w:pPr>
      <w:hyperlink r:id="rId23">
        <w:r w:rsidRPr="005A5995">
          <w:rPr>
            <w:rFonts w:ascii="Arial" w:eastAsia="Arial" w:hAnsi="Arial" w:cs="Arial"/>
            <w:b/>
            <w:bCs/>
            <w:i/>
            <w:iCs/>
            <w:color w:val="0000FF"/>
            <w:sz w:val="16"/>
            <w:szCs w:val="16"/>
            <w:u w:val="single"/>
          </w:rPr>
          <w:t>https://po.tamaulipas.gob.mx/wp-content/uploads/2026/08/cli-98-180826-EV.pdf</w:t>
        </w:r>
      </w:hyperlink>
    </w:p>
    <w:p w14:paraId="5F751FEE" w14:textId="77777777" w:rsidR="002221CE" w:rsidRDefault="002221CE">
      <w:pPr>
        <w:rPr>
          <w:rFonts w:ascii="Arial" w:eastAsia="Arial" w:hAnsi="Arial" w:cs="Arial"/>
        </w:rPr>
      </w:pPr>
    </w:p>
    <w:p w14:paraId="2B56D77C" w14:textId="77777777" w:rsidR="002221CE" w:rsidRDefault="00000000">
      <w:pPr>
        <w:jc w:val="both"/>
        <w:rPr>
          <w:rFonts w:ascii="Arial" w:eastAsia="Arial" w:hAnsi="Arial" w:cs="Arial"/>
        </w:rPr>
      </w:pPr>
      <w:r>
        <w:rPr>
          <w:rFonts w:ascii="Arial" w:eastAsia="Arial" w:hAnsi="Arial" w:cs="Arial"/>
          <w:b/>
          <w:bCs/>
        </w:rPr>
        <w:t xml:space="preserve">Artículo 39. </w:t>
      </w:r>
      <w:r>
        <w:rPr>
          <w:rFonts w:ascii="Arial" w:eastAsia="Arial" w:hAnsi="Arial" w:cs="Arial"/>
        </w:rPr>
        <w:t xml:space="preserve">El procedimiento de consulta a los archivos históricos facilitará el acceso al documento original o reproducción íntegra y fiel en otro medio, siempre que no se le afecte al mismo. Dicho acceso se efectuará conforme al procedimiento que establezcan los propios archivos. </w:t>
      </w:r>
    </w:p>
    <w:p w14:paraId="3D958AB6" w14:textId="77777777" w:rsidR="002221CE" w:rsidRDefault="002221CE">
      <w:pPr>
        <w:jc w:val="both"/>
        <w:rPr>
          <w:rFonts w:ascii="Arial" w:eastAsia="Arial" w:hAnsi="Arial" w:cs="Arial"/>
        </w:rPr>
      </w:pPr>
    </w:p>
    <w:p w14:paraId="2CF739B7" w14:textId="77777777" w:rsidR="002221CE" w:rsidRDefault="00000000">
      <w:pPr>
        <w:jc w:val="both"/>
        <w:rPr>
          <w:rFonts w:ascii="Arial" w:eastAsia="Arial" w:hAnsi="Arial" w:cs="Arial"/>
        </w:rPr>
      </w:pPr>
      <w:r>
        <w:rPr>
          <w:rFonts w:ascii="Arial" w:eastAsia="Arial" w:hAnsi="Arial" w:cs="Arial"/>
          <w:b/>
          <w:bCs/>
        </w:rPr>
        <w:t xml:space="preserve">Artículo 40. </w:t>
      </w:r>
      <w:r>
        <w:rPr>
          <w:rFonts w:ascii="Arial" w:eastAsia="Arial" w:hAnsi="Arial" w:cs="Arial"/>
        </w:rPr>
        <w:t xml:space="preserve">Las personas responsables de los archivos históricos de los sujetos </w:t>
      </w:r>
      <w:proofErr w:type="gramStart"/>
      <w:r>
        <w:rPr>
          <w:rFonts w:ascii="Arial" w:eastAsia="Arial" w:hAnsi="Arial" w:cs="Arial"/>
        </w:rPr>
        <w:t>obligados,</w:t>
      </w:r>
      <w:proofErr w:type="gramEnd"/>
      <w:r>
        <w:rPr>
          <w:rFonts w:ascii="Arial" w:eastAsia="Arial" w:hAnsi="Arial" w:cs="Arial"/>
        </w:rPr>
        <w:t xml:space="preserve"> adoptarán medidas para fomentar la preservación y difusión de los documentos con valor histórico que forman parte del patrimonio documental, las que incluirán: </w:t>
      </w:r>
    </w:p>
    <w:p w14:paraId="7539E168" w14:textId="77777777" w:rsidR="005A5995" w:rsidRDefault="005A5995">
      <w:pPr>
        <w:jc w:val="both"/>
        <w:rPr>
          <w:rFonts w:ascii="Arial" w:eastAsia="Arial" w:hAnsi="Arial" w:cs="Arial"/>
        </w:rPr>
      </w:pPr>
    </w:p>
    <w:p w14:paraId="236DF3E7" w14:textId="77777777" w:rsidR="002221CE" w:rsidRDefault="00000000">
      <w:pPr>
        <w:numPr>
          <w:ilvl w:val="0"/>
          <w:numId w:val="6"/>
        </w:numPr>
        <w:ind w:left="426" w:hanging="426"/>
        <w:jc w:val="both"/>
        <w:rPr>
          <w:rFonts w:ascii="Arial" w:eastAsia="Arial" w:hAnsi="Arial" w:cs="Arial"/>
        </w:rPr>
      </w:pPr>
      <w:r>
        <w:rPr>
          <w:rFonts w:ascii="Arial" w:eastAsia="Arial" w:hAnsi="Arial" w:cs="Arial"/>
        </w:rPr>
        <w:t>Formular políticas y estrategias archivísticas que fomenten la preservación y difusión de los documentos históricos;</w:t>
      </w:r>
    </w:p>
    <w:p w14:paraId="55D72F96" w14:textId="77777777" w:rsidR="005A5995" w:rsidRDefault="005A5995" w:rsidP="005A5995">
      <w:pPr>
        <w:ind w:left="426"/>
        <w:jc w:val="both"/>
        <w:rPr>
          <w:rFonts w:ascii="Arial" w:eastAsia="Arial" w:hAnsi="Arial" w:cs="Arial"/>
        </w:rPr>
      </w:pPr>
    </w:p>
    <w:p w14:paraId="4C32B744" w14:textId="77777777" w:rsidR="002221CE" w:rsidRDefault="00000000">
      <w:pPr>
        <w:numPr>
          <w:ilvl w:val="0"/>
          <w:numId w:val="6"/>
        </w:numPr>
        <w:ind w:left="426" w:hanging="426"/>
        <w:jc w:val="both"/>
        <w:rPr>
          <w:rFonts w:ascii="Arial" w:eastAsia="Arial" w:hAnsi="Arial" w:cs="Arial"/>
        </w:rPr>
      </w:pPr>
      <w:r>
        <w:rPr>
          <w:rFonts w:ascii="Arial" w:eastAsia="Arial" w:hAnsi="Arial" w:cs="Arial"/>
        </w:rPr>
        <w:t>Desarrollar programas de difusión de los documentos históricos a través de medios digitales, con el fin de favorecer el acceso libre y gratuito a los contenidos culturales e informativos;</w:t>
      </w:r>
    </w:p>
    <w:p w14:paraId="0E1BAADE" w14:textId="77777777" w:rsidR="005A5995" w:rsidRDefault="005A5995" w:rsidP="005A5995">
      <w:pPr>
        <w:jc w:val="both"/>
        <w:rPr>
          <w:rFonts w:ascii="Arial" w:eastAsia="Arial" w:hAnsi="Arial" w:cs="Arial"/>
        </w:rPr>
      </w:pPr>
    </w:p>
    <w:p w14:paraId="50AD7715" w14:textId="77777777" w:rsidR="002221CE" w:rsidRDefault="00000000">
      <w:pPr>
        <w:numPr>
          <w:ilvl w:val="0"/>
          <w:numId w:val="6"/>
        </w:numPr>
        <w:ind w:left="426" w:hanging="426"/>
        <w:jc w:val="both"/>
        <w:rPr>
          <w:rFonts w:ascii="Arial" w:eastAsia="Arial" w:hAnsi="Arial" w:cs="Arial"/>
        </w:rPr>
      </w:pPr>
      <w:r>
        <w:rPr>
          <w:rFonts w:ascii="Arial" w:eastAsia="Arial" w:hAnsi="Arial" w:cs="Arial"/>
        </w:rPr>
        <w:t>Elaborar los instrumentos de consulta que permitan la localización de los documentos resguardados en los fondos y colecciones de los archivos históricos;</w:t>
      </w:r>
    </w:p>
    <w:p w14:paraId="75C4924C" w14:textId="77777777" w:rsidR="005A5995" w:rsidRDefault="005A5995" w:rsidP="005A5995">
      <w:pPr>
        <w:jc w:val="both"/>
        <w:rPr>
          <w:rFonts w:ascii="Arial" w:eastAsia="Arial" w:hAnsi="Arial" w:cs="Arial"/>
        </w:rPr>
      </w:pPr>
    </w:p>
    <w:p w14:paraId="29BE3021" w14:textId="77777777" w:rsidR="002221CE" w:rsidRDefault="00000000">
      <w:pPr>
        <w:numPr>
          <w:ilvl w:val="0"/>
          <w:numId w:val="6"/>
        </w:numPr>
        <w:ind w:left="426" w:hanging="426"/>
        <w:jc w:val="both"/>
        <w:rPr>
          <w:rFonts w:ascii="Arial" w:eastAsia="Arial" w:hAnsi="Arial" w:cs="Arial"/>
        </w:rPr>
      </w:pPr>
      <w:r>
        <w:rPr>
          <w:rFonts w:ascii="Arial" w:eastAsia="Arial" w:hAnsi="Arial" w:cs="Arial"/>
        </w:rPr>
        <w:t>Implementar programas de exposiciones presenciales y virtuales para divulgar el patrimonio documental;</w:t>
      </w:r>
    </w:p>
    <w:p w14:paraId="7E769B7C" w14:textId="77777777" w:rsidR="005A5995" w:rsidRDefault="005A5995" w:rsidP="005A5995">
      <w:pPr>
        <w:jc w:val="both"/>
        <w:rPr>
          <w:rFonts w:ascii="Arial" w:eastAsia="Arial" w:hAnsi="Arial" w:cs="Arial"/>
        </w:rPr>
      </w:pPr>
    </w:p>
    <w:p w14:paraId="0049311E" w14:textId="77777777" w:rsidR="002221CE" w:rsidRDefault="00000000">
      <w:pPr>
        <w:numPr>
          <w:ilvl w:val="0"/>
          <w:numId w:val="6"/>
        </w:numPr>
        <w:ind w:left="426" w:hanging="426"/>
        <w:jc w:val="both"/>
        <w:rPr>
          <w:rFonts w:ascii="Arial" w:eastAsia="Arial" w:hAnsi="Arial" w:cs="Arial"/>
        </w:rPr>
      </w:pPr>
      <w:r>
        <w:rPr>
          <w:rFonts w:ascii="Arial" w:eastAsia="Arial" w:hAnsi="Arial" w:cs="Arial"/>
        </w:rPr>
        <w:t>Implementar programas con actividades pedagógicas que acerquen los archivos a estudiantes de diferentes grados educativos; y</w:t>
      </w:r>
    </w:p>
    <w:p w14:paraId="46589628" w14:textId="77777777" w:rsidR="005A5995" w:rsidRDefault="005A5995" w:rsidP="005A5995">
      <w:pPr>
        <w:jc w:val="both"/>
        <w:rPr>
          <w:rFonts w:ascii="Arial" w:eastAsia="Arial" w:hAnsi="Arial" w:cs="Arial"/>
        </w:rPr>
      </w:pPr>
    </w:p>
    <w:p w14:paraId="12EDF82F" w14:textId="77777777" w:rsidR="002221CE" w:rsidRDefault="00000000">
      <w:pPr>
        <w:numPr>
          <w:ilvl w:val="0"/>
          <w:numId w:val="6"/>
        </w:numPr>
        <w:ind w:left="426" w:hanging="426"/>
        <w:jc w:val="both"/>
        <w:rPr>
          <w:rFonts w:ascii="Arial" w:eastAsia="Arial" w:hAnsi="Arial" w:cs="Arial"/>
        </w:rPr>
      </w:pPr>
      <w:r>
        <w:rPr>
          <w:rFonts w:ascii="Arial" w:eastAsia="Arial" w:hAnsi="Arial" w:cs="Arial"/>
        </w:rPr>
        <w:t>Divulgar instrumentos de consulta, boletines informativos y cualquier otro tipo de publicación de interés, para difundir y brindar acceso a los archivos históricos.</w:t>
      </w:r>
    </w:p>
    <w:p w14:paraId="0B385478" w14:textId="77777777" w:rsidR="005A5995" w:rsidRDefault="005A5995">
      <w:pPr>
        <w:jc w:val="center"/>
        <w:rPr>
          <w:rFonts w:ascii="Arial" w:eastAsia="Arial" w:hAnsi="Arial" w:cs="Arial"/>
          <w:b/>
          <w:bCs/>
        </w:rPr>
      </w:pPr>
    </w:p>
    <w:p w14:paraId="65FF543A" w14:textId="77777777" w:rsidR="002221CE" w:rsidRDefault="00000000">
      <w:pPr>
        <w:jc w:val="center"/>
        <w:rPr>
          <w:rFonts w:ascii="Arial" w:eastAsia="Arial" w:hAnsi="Arial" w:cs="Arial"/>
        </w:rPr>
      </w:pPr>
      <w:r>
        <w:rPr>
          <w:rFonts w:ascii="Arial" w:eastAsia="Arial" w:hAnsi="Arial" w:cs="Arial"/>
          <w:b/>
          <w:bCs/>
        </w:rPr>
        <w:t>CAPÍTULO IX</w:t>
      </w:r>
    </w:p>
    <w:p w14:paraId="0F4F313B" w14:textId="77777777" w:rsidR="002221CE" w:rsidRDefault="00000000">
      <w:pPr>
        <w:jc w:val="center"/>
        <w:rPr>
          <w:rFonts w:ascii="Arial" w:eastAsia="Arial" w:hAnsi="Arial" w:cs="Arial"/>
          <w:b/>
          <w:bCs/>
        </w:rPr>
      </w:pPr>
      <w:r>
        <w:rPr>
          <w:rFonts w:ascii="Arial" w:eastAsia="Arial" w:hAnsi="Arial" w:cs="Arial"/>
          <w:b/>
          <w:bCs/>
        </w:rPr>
        <w:t>DE LOS DOCUMENTOS DE ARCHIVO ELECTRÓNICOS</w:t>
      </w:r>
    </w:p>
    <w:p w14:paraId="6C205715" w14:textId="77777777" w:rsidR="002221CE" w:rsidRDefault="002221CE">
      <w:pPr>
        <w:jc w:val="both"/>
        <w:rPr>
          <w:rFonts w:ascii="Arial" w:eastAsia="Arial" w:hAnsi="Arial" w:cs="Arial"/>
        </w:rPr>
      </w:pPr>
    </w:p>
    <w:p w14:paraId="2FB9B8BE" w14:textId="77777777" w:rsidR="002221CE" w:rsidRDefault="00000000">
      <w:pPr>
        <w:jc w:val="both"/>
        <w:rPr>
          <w:rFonts w:ascii="Arial" w:eastAsia="Arial" w:hAnsi="Arial" w:cs="Arial"/>
        </w:rPr>
      </w:pPr>
      <w:r>
        <w:rPr>
          <w:rFonts w:ascii="Arial" w:eastAsia="Arial" w:hAnsi="Arial" w:cs="Arial"/>
          <w:b/>
          <w:bCs/>
        </w:rPr>
        <w:t xml:space="preserve">Artículo 41. </w:t>
      </w:r>
      <w:r>
        <w:rPr>
          <w:rFonts w:ascii="Arial" w:eastAsia="Arial" w:hAnsi="Arial" w:cs="Arial"/>
        </w:rPr>
        <w:t xml:space="preserve">Además de los procesos de gestión previstos en el artículo 12 de esta Ley, se deberá contemplar para la gestión documental electrónica la incorporación, asignación de acceso, seguridad, almacenamiento, uso y trazabilidad. </w:t>
      </w:r>
    </w:p>
    <w:p w14:paraId="02F10B19" w14:textId="77777777" w:rsidR="002221CE" w:rsidRDefault="002221CE">
      <w:pPr>
        <w:jc w:val="both"/>
        <w:rPr>
          <w:rFonts w:ascii="Arial" w:eastAsia="Arial" w:hAnsi="Arial" w:cs="Arial"/>
        </w:rPr>
      </w:pPr>
    </w:p>
    <w:p w14:paraId="744368CA" w14:textId="77777777" w:rsidR="002221CE" w:rsidRDefault="00000000">
      <w:pPr>
        <w:jc w:val="both"/>
        <w:rPr>
          <w:rFonts w:ascii="Arial" w:eastAsia="Arial" w:hAnsi="Arial" w:cs="Arial"/>
        </w:rPr>
      </w:pPr>
      <w:r>
        <w:rPr>
          <w:rFonts w:ascii="Arial" w:eastAsia="Arial" w:hAnsi="Arial" w:cs="Arial"/>
          <w:b/>
          <w:bCs/>
        </w:rPr>
        <w:t xml:space="preserve">Artículo 42. </w:t>
      </w:r>
      <w:r>
        <w:rPr>
          <w:rFonts w:ascii="Arial" w:eastAsia="Arial" w:hAnsi="Arial" w:cs="Arial"/>
        </w:rPr>
        <w:t>Los sujetos obligados establecerán en su programa anual los procedimientos para la generación, administración, uso, control y migración de formatos electrónicos, así como planes de preservación y conservación de largo plazo que contemplen la migración, la emulación o cualquier otro método de preservación y conservación de los documentos de archivo electrónicos.</w:t>
      </w:r>
    </w:p>
    <w:p w14:paraId="5917FBC1" w14:textId="77777777" w:rsidR="002221CE" w:rsidRDefault="002221CE">
      <w:pPr>
        <w:jc w:val="both"/>
        <w:rPr>
          <w:rFonts w:ascii="Arial" w:eastAsia="Arial" w:hAnsi="Arial" w:cs="Arial"/>
        </w:rPr>
      </w:pPr>
    </w:p>
    <w:p w14:paraId="0821FAF3" w14:textId="77777777" w:rsidR="002221CE" w:rsidRDefault="00000000">
      <w:pPr>
        <w:jc w:val="both"/>
        <w:rPr>
          <w:rFonts w:ascii="Arial" w:eastAsia="Arial" w:hAnsi="Arial" w:cs="Arial"/>
        </w:rPr>
      </w:pPr>
      <w:r>
        <w:rPr>
          <w:rFonts w:ascii="Arial" w:eastAsia="Arial" w:hAnsi="Arial" w:cs="Arial"/>
          <w:b/>
          <w:bCs/>
        </w:rPr>
        <w:t xml:space="preserve">Artículo 43. </w:t>
      </w:r>
      <w:r>
        <w:rPr>
          <w:rFonts w:ascii="Arial" w:eastAsia="Arial" w:hAnsi="Arial" w:cs="Arial"/>
        </w:rPr>
        <w:t xml:space="preserve">Los sujetos obligados establecerán en el programa anual la estrategia de preservación a largo plazo de los documentos de archivo electrónico y las acciones que garanticen los procesos de gestión documental electrónica. </w:t>
      </w:r>
    </w:p>
    <w:p w14:paraId="1AA4FBF8" w14:textId="77777777" w:rsidR="002221CE" w:rsidRDefault="002221CE">
      <w:pPr>
        <w:jc w:val="both"/>
        <w:rPr>
          <w:rFonts w:ascii="Arial" w:eastAsia="Arial" w:hAnsi="Arial" w:cs="Arial"/>
        </w:rPr>
      </w:pPr>
    </w:p>
    <w:p w14:paraId="46631BB4" w14:textId="77777777" w:rsidR="002221CE" w:rsidRDefault="00000000">
      <w:pPr>
        <w:jc w:val="both"/>
        <w:rPr>
          <w:rFonts w:ascii="Arial" w:eastAsia="Arial" w:hAnsi="Arial" w:cs="Arial"/>
        </w:rPr>
      </w:pPr>
      <w:r>
        <w:rPr>
          <w:rFonts w:ascii="Arial" w:eastAsia="Arial" w:hAnsi="Arial" w:cs="Arial"/>
        </w:rPr>
        <w:t xml:space="preserve">Los documentos de archivo electrónicos que pertenezcan a series documentales con valor histórico se deberán conservar en sus formatos originales, así como una copia de su representación gráfica o visual, además de todos los metadatos descriptivos. </w:t>
      </w:r>
    </w:p>
    <w:p w14:paraId="632AB496" w14:textId="77777777" w:rsidR="002221CE" w:rsidRDefault="002221CE">
      <w:pPr>
        <w:jc w:val="both"/>
        <w:rPr>
          <w:rFonts w:ascii="Arial" w:eastAsia="Arial" w:hAnsi="Arial" w:cs="Arial"/>
        </w:rPr>
      </w:pPr>
    </w:p>
    <w:p w14:paraId="78BF8EA9" w14:textId="77777777" w:rsidR="00E26B73" w:rsidRDefault="00E26B73">
      <w:pPr>
        <w:jc w:val="both"/>
        <w:rPr>
          <w:rFonts w:ascii="Arial" w:eastAsia="Arial" w:hAnsi="Arial" w:cs="Arial"/>
        </w:rPr>
      </w:pPr>
    </w:p>
    <w:p w14:paraId="785EC36B" w14:textId="77777777" w:rsidR="002221CE" w:rsidRDefault="00000000">
      <w:pPr>
        <w:jc w:val="both"/>
        <w:rPr>
          <w:rFonts w:ascii="Arial" w:eastAsia="Arial" w:hAnsi="Arial" w:cs="Arial"/>
        </w:rPr>
      </w:pPr>
      <w:r>
        <w:rPr>
          <w:rFonts w:ascii="Arial" w:eastAsia="Arial" w:hAnsi="Arial" w:cs="Arial"/>
          <w:b/>
          <w:bCs/>
        </w:rPr>
        <w:lastRenderedPageBreak/>
        <w:t xml:space="preserve">Artículo 44. </w:t>
      </w:r>
      <w:r>
        <w:rPr>
          <w:rFonts w:ascii="Arial" w:eastAsia="Arial" w:hAnsi="Arial" w:cs="Arial"/>
        </w:rPr>
        <w:t xml:space="preserve">Los sujetos obligados adoptarán las medidas de organización, técnicas y tecnológicas para garantizar la recuperación y preservación de los documentos de archivo electrónicos producidos y recibidos que se encuentren en un sistema automatizado para la gestión documental y administración de archivos, bases de datos y correos electrónicos a lo largo de su ciclo vital. </w:t>
      </w:r>
    </w:p>
    <w:p w14:paraId="667BD369" w14:textId="77777777" w:rsidR="002221CE" w:rsidRDefault="002221CE">
      <w:pPr>
        <w:jc w:val="both"/>
        <w:rPr>
          <w:rFonts w:ascii="Arial" w:eastAsia="Arial" w:hAnsi="Arial" w:cs="Arial"/>
          <w:b/>
          <w:bCs/>
        </w:rPr>
      </w:pPr>
    </w:p>
    <w:p w14:paraId="376A4095" w14:textId="77777777" w:rsidR="002221CE" w:rsidRDefault="00000000">
      <w:pPr>
        <w:jc w:val="both"/>
        <w:rPr>
          <w:rFonts w:ascii="Arial" w:eastAsia="Arial" w:hAnsi="Arial" w:cs="Arial"/>
        </w:rPr>
      </w:pPr>
      <w:r>
        <w:rPr>
          <w:rFonts w:ascii="Arial" w:eastAsia="Arial" w:hAnsi="Arial" w:cs="Arial"/>
          <w:b/>
          <w:bCs/>
        </w:rPr>
        <w:t xml:space="preserve">Artículo 45. </w:t>
      </w:r>
      <w:r>
        <w:rPr>
          <w:rFonts w:ascii="Arial" w:eastAsia="Arial" w:hAnsi="Arial" w:cs="Arial"/>
        </w:rPr>
        <w:t xml:space="preserve">Los sujetos obligados deberán implementar sistemas automatizados para la gestión documental y administración de archivos que permitan registrar y controlar los procesos señalados en el artículo 12 de esta Ley, los cuales deberán cumplir las especificaciones que para el efecto emita el Consejo Nacional de acuerdo con la Ley General. </w:t>
      </w:r>
    </w:p>
    <w:p w14:paraId="023C5B04" w14:textId="77777777" w:rsidR="002221CE" w:rsidRDefault="002221CE">
      <w:pPr>
        <w:jc w:val="both"/>
        <w:rPr>
          <w:rFonts w:ascii="Arial" w:eastAsia="Arial" w:hAnsi="Arial" w:cs="Arial"/>
        </w:rPr>
      </w:pPr>
    </w:p>
    <w:p w14:paraId="607C557C" w14:textId="77777777" w:rsidR="002221CE" w:rsidRDefault="00000000">
      <w:pPr>
        <w:jc w:val="both"/>
        <w:rPr>
          <w:rFonts w:ascii="Arial" w:eastAsia="Arial" w:hAnsi="Arial" w:cs="Arial"/>
        </w:rPr>
      </w:pPr>
      <w:r>
        <w:rPr>
          <w:rFonts w:ascii="Arial" w:eastAsia="Arial" w:hAnsi="Arial" w:cs="Arial"/>
        </w:rPr>
        <w:t>Las herramientas informáticas de gestión y control para la organización y conservación de documentos de archivo electrónicos que los sujetos obligados desarrollen o adquieran, deberán cumplir los lineamientos que para el efecto se emitan.</w:t>
      </w:r>
    </w:p>
    <w:p w14:paraId="1CE85642" w14:textId="77777777" w:rsidR="002221CE" w:rsidRDefault="002221CE">
      <w:pPr>
        <w:jc w:val="both"/>
        <w:rPr>
          <w:rFonts w:ascii="Arial" w:eastAsia="Arial" w:hAnsi="Arial" w:cs="Arial"/>
        </w:rPr>
      </w:pPr>
    </w:p>
    <w:p w14:paraId="1841F526" w14:textId="77777777" w:rsidR="002221CE" w:rsidRDefault="00000000">
      <w:pPr>
        <w:jc w:val="both"/>
        <w:rPr>
          <w:rFonts w:ascii="Arial" w:eastAsia="Arial" w:hAnsi="Arial" w:cs="Arial"/>
        </w:rPr>
      </w:pPr>
      <w:r>
        <w:rPr>
          <w:rFonts w:ascii="Arial" w:eastAsia="Arial" w:hAnsi="Arial" w:cs="Arial"/>
          <w:b/>
          <w:bCs/>
        </w:rPr>
        <w:t xml:space="preserve">Artículo 46. </w:t>
      </w:r>
      <w:r>
        <w:rPr>
          <w:rFonts w:ascii="Arial" w:eastAsia="Arial" w:hAnsi="Arial" w:cs="Arial"/>
        </w:rPr>
        <w:t xml:space="preserve">Los sujetos obligados conservarán los documentos de archivo aun cuando hayan sido digitalizados, en los casos previstos en las disposiciones jurídicas aplicables. </w:t>
      </w:r>
    </w:p>
    <w:p w14:paraId="35667E1C" w14:textId="77777777" w:rsidR="002221CE" w:rsidRDefault="002221CE">
      <w:pPr>
        <w:jc w:val="both"/>
        <w:rPr>
          <w:rFonts w:ascii="Arial" w:eastAsia="Arial" w:hAnsi="Arial" w:cs="Arial"/>
        </w:rPr>
      </w:pPr>
    </w:p>
    <w:p w14:paraId="3800C0B4" w14:textId="77777777" w:rsidR="002221CE" w:rsidRDefault="00000000">
      <w:pPr>
        <w:jc w:val="both"/>
        <w:rPr>
          <w:rFonts w:ascii="Arial" w:eastAsia="Arial" w:hAnsi="Arial" w:cs="Arial"/>
        </w:rPr>
      </w:pPr>
      <w:r>
        <w:rPr>
          <w:rFonts w:ascii="Arial" w:eastAsia="Arial" w:hAnsi="Arial" w:cs="Arial"/>
          <w:b/>
          <w:bCs/>
        </w:rPr>
        <w:t xml:space="preserve">Artículo 47. </w:t>
      </w:r>
      <w:r>
        <w:rPr>
          <w:rFonts w:ascii="Arial" w:eastAsia="Arial" w:hAnsi="Arial" w:cs="Arial"/>
        </w:rPr>
        <w:t xml:space="preserve">Los sujetos obligados que, por sus atribuciones, utilicen la firma electrónica avanzada para realizar trámites o proporcionar servicios que impliquen la certificación de identidad del solicitante, generarán documentos de archivo electrónico con validez jurídica de acuerdo con la normativa aplicable y las disposiciones que para el efecto se emitan. </w:t>
      </w:r>
    </w:p>
    <w:p w14:paraId="0FED8CA4" w14:textId="77777777" w:rsidR="002221CE" w:rsidRDefault="002221CE">
      <w:pPr>
        <w:jc w:val="both"/>
        <w:rPr>
          <w:rFonts w:ascii="Arial" w:eastAsia="Arial" w:hAnsi="Arial" w:cs="Arial"/>
        </w:rPr>
      </w:pPr>
    </w:p>
    <w:p w14:paraId="27391B7D" w14:textId="77777777" w:rsidR="002221CE" w:rsidRDefault="00000000">
      <w:pPr>
        <w:jc w:val="both"/>
        <w:rPr>
          <w:rFonts w:ascii="Arial" w:eastAsia="Arial" w:hAnsi="Arial" w:cs="Arial"/>
        </w:rPr>
      </w:pPr>
      <w:r>
        <w:rPr>
          <w:rFonts w:ascii="Arial" w:eastAsia="Arial" w:hAnsi="Arial" w:cs="Arial"/>
          <w:b/>
          <w:bCs/>
        </w:rPr>
        <w:t xml:space="preserve">Artículo 48. </w:t>
      </w:r>
      <w:r>
        <w:rPr>
          <w:rFonts w:ascii="Arial" w:eastAsia="Arial" w:hAnsi="Arial" w:cs="Arial"/>
        </w:rPr>
        <w:t xml:space="preserve">Los sujetos obligados deberán proteger la validez jurídica de los documentos de archivo electrónico, los sistemas automatizados para la gestión documental y administración de archivos y la firma electrónica avanzada de la obsolescencia tecnológica mediante la actualización, de la infraestructura tecnológica y de sistemas de información que incluyan programas de administración de documentos y archivos, en términos de las disposiciones jurídicas aplicables. </w:t>
      </w:r>
    </w:p>
    <w:p w14:paraId="54E04ED2" w14:textId="77777777" w:rsidR="002221CE" w:rsidRDefault="002221CE">
      <w:pPr>
        <w:jc w:val="both"/>
        <w:rPr>
          <w:rFonts w:ascii="Arial" w:eastAsia="Arial" w:hAnsi="Arial" w:cs="Arial"/>
        </w:rPr>
      </w:pPr>
    </w:p>
    <w:p w14:paraId="3C3CA1E9" w14:textId="77777777" w:rsidR="002221CE" w:rsidRDefault="00000000">
      <w:pPr>
        <w:jc w:val="center"/>
        <w:rPr>
          <w:rFonts w:ascii="Arial" w:eastAsia="Arial" w:hAnsi="Arial" w:cs="Arial"/>
        </w:rPr>
      </w:pPr>
      <w:r>
        <w:rPr>
          <w:rFonts w:ascii="Arial" w:eastAsia="Arial" w:hAnsi="Arial" w:cs="Arial"/>
          <w:b/>
          <w:bCs/>
        </w:rPr>
        <w:t>TÍTULO TERCERO</w:t>
      </w:r>
    </w:p>
    <w:p w14:paraId="7D1C3664" w14:textId="77777777" w:rsidR="002221CE" w:rsidRDefault="00000000">
      <w:pPr>
        <w:jc w:val="center"/>
        <w:rPr>
          <w:rFonts w:ascii="Arial" w:eastAsia="Arial" w:hAnsi="Arial" w:cs="Arial"/>
        </w:rPr>
      </w:pPr>
      <w:r>
        <w:rPr>
          <w:rFonts w:ascii="Arial" w:eastAsia="Arial" w:hAnsi="Arial" w:cs="Arial"/>
          <w:b/>
          <w:bCs/>
        </w:rPr>
        <w:t>DE LA VALORACIÓN Y CONSERVACIÓN DE LOS ARCHIVOS</w:t>
      </w:r>
    </w:p>
    <w:p w14:paraId="3E5F96DC" w14:textId="77777777" w:rsidR="002221CE" w:rsidRDefault="002221CE">
      <w:pPr>
        <w:jc w:val="center"/>
        <w:rPr>
          <w:rFonts w:ascii="Arial" w:eastAsia="Arial" w:hAnsi="Arial" w:cs="Arial"/>
          <w:b/>
          <w:bCs/>
        </w:rPr>
      </w:pPr>
    </w:p>
    <w:p w14:paraId="742B4B90" w14:textId="77777777" w:rsidR="002221CE" w:rsidRDefault="00000000">
      <w:pPr>
        <w:jc w:val="center"/>
        <w:rPr>
          <w:rFonts w:ascii="Arial" w:eastAsia="Arial" w:hAnsi="Arial" w:cs="Arial"/>
        </w:rPr>
      </w:pPr>
      <w:r>
        <w:rPr>
          <w:rFonts w:ascii="Arial" w:eastAsia="Arial" w:hAnsi="Arial" w:cs="Arial"/>
          <w:b/>
          <w:bCs/>
        </w:rPr>
        <w:t>CAPÍTULO I</w:t>
      </w:r>
    </w:p>
    <w:p w14:paraId="3BFEC4C1" w14:textId="77777777" w:rsidR="002221CE" w:rsidRDefault="00000000">
      <w:pPr>
        <w:jc w:val="center"/>
        <w:rPr>
          <w:rFonts w:ascii="Arial" w:eastAsia="Arial" w:hAnsi="Arial" w:cs="Arial"/>
          <w:b/>
          <w:bCs/>
        </w:rPr>
      </w:pPr>
      <w:r>
        <w:rPr>
          <w:rFonts w:ascii="Arial" w:eastAsia="Arial" w:hAnsi="Arial" w:cs="Arial"/>
          <w:b/>
          <w:bCs/>
        </w:rPr>
        <w:t>DE LA VALORACIÓN</w:t>
      </w:r>
    </w:p>
    <w:p w14:paraId="37CEFA41" w14:textId="77777777" w:rsidR="002221CE" w:rsidRDefault="002221CE">
      <w:pPr>
        <w:jc w:val="center"/>
        <w:rPr>
          <w:rFonts w:ascii="Arial" w:eastAsia="Arial" w:hAnsi="Arial" w:cs="Arial"/>
          <w:b/>
          <w:bCs/>
        </w:rPr>
      </w:pPr>
    </w:p>
    <w:p w14:paraId="1A6356CC" w14:textId="77777777" w:rsidR="002221CE" w:rsidRDefault="00000000">
      <w:pPr>
        <w:jc w:val="both"/>
        <w:rPr>
          <w:rFonts w:ascii="Arial" w:eastAsia="Arial" w:hAnsi="Arial" w:cs="Arial"/>
        </w:rPr>
      </w:pPr>
      <w:r>
        <w:rPr>
          <w:rFonts w:ascii="Arial" w:eastAsia="Arial" w:hAnsi="Arial" w:cs="Arial"/>
          <w:b/>
          <w:bCs/>
        </w:rPr>
        <w:t xml:space="preserve">Artículo 49. </w:t>
      </w:r>
      <w:r>
        <w:rPr>
          <w:rFonts w:ascii="Arial" w:eastAsia="Arial" w:hAnsi="Arial" w:cs="Arial"/>
        </w:rPr>
        <w:t xml:space="preserve">En cada sujeto obligado deberá existir un grupo interdisciplinario, que es un equipo de profesionales de la misma institución, integrado por las personas titulares de: </w:t>
      </w:r>
    </w:p>
    <w:p w14:paraId="165B74F8" w14:textId="77777777" w:rsidR="005A5995" w:rsidRDefault="005A5995">
      <w:pPr>
        <w:jc w:val="both"/>
        <w:rPr>
          <w:rFonts w:ascii="Arial" w:eastAsia="Arial" w:hAnsi="Arial" w:cs="Arial"/>
        </w:rPr>
      </w:pPr>
    </w:p>
    <w:p w14:paraId="70059903"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Jurídica;</w:t>
      </w:r>
    </w:p>
    <w:p w14:paraId="04712DD5" w14:textId="77777777" w:rsidR="005A5995" w:rsidRDefault="005A5995" w:rsidP="005A5995">
      <w:pPr>
        <w:ind w:left="426"/>
        <w:jc w:val="both"/>
        <w:rPr>
          <w:rFonts w:ascii="Arial" w:eastAsia="Arial" w:hAnsi="Arial" w:cs="Arial"/>
        </w:rPr>
      </w:pPr>
    </w:p>
    <w:p w14:paraId="21CBFE2E"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 xml:space="preserve">Planeación y/o mejora continua </w:t>
      </w:r>
      <w:proofErr w:type="spellStart"/>
      <w:r>
        <w:rPr>
          <w:rFonts w:ascii="Arial" w:eastAsia="Arial" w:hAnsi="Arial" w:cs="Arial"/>
        </w:rPr>
        <w:t>u</w:t>
      </w:r>
      <w:proofErr w:type="spellEnd"/>
      <w:r>
        <w:rPr>
          <w:rFonts w:ascii="Arial" w:eastAsia="Arial" w:hAnsi="Arial" w:cs="Arial"/>
        </w:rPr>
        <w:t xml:space="preserve"> homólogo;</w:t>
      </w:r>
    </w:p>
    <w:p w14:paraId="37066894" w14:textId="77777777" w:rsidR="005A5995" w:rsidRDefault="005A5995" w:rsidP="005A5995">
      <w:pPr>
        <w:jc w:val="both"/>
        <w:rPr>
          <w:rFonts w:ascii="Arial" w:eastAsia="Arial" w:hAnsi="Arial" w:cs="Arial"/>
        </w:rPr>
      </w:pPr>
    </w:p>
    <w:p w14:paraId="29E2E861"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Coordinación de archivos;</w:t>
      </w:r>
    </w:p>
    <w:p w14:paraId="521B77F8" w14:textId="77777777" w:rsidR="005A5995" w:rsidRDefault="005A5995" w:rsidP="005A5995">
      <w:pPr>
        <w:jc w:val="both"/>
        <w:rPr>
          <w:rFonts w:ascii="Arial" w:eastAsia="Arial" w:hAnsi="Arial" w:cs="Arial"/>
        </w:rPr>
      </w:pPr>
    </w:p>
    <w:p w14:paraId="00F99786"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 xml:space="preserve">Tecnologías de la información </w:t>
      </w:r>
      <w:proofErr w:type="spellStart"/>
      <w:r>
        <w:rPr>
          <w:rFonts w:ascii="Arial" w:eastAsia="Arial" w:hAnsi="Arial" w:cs="Arial"/>
        </w:rPr>
        <w:t>u</w:t>
      </w:r>
      <w:proofErr w:type="spellEnd"/>
      <w:r>
        <w:rPr>
          <w:rFonts w:ascii="Arial" w:eastAsia="Arial" w:hAnsi="Arial" w:cs="Arial"/>
        </w:rPr>
        <w:t xml:space="preserve"> homólogo;</w:t>
      </w:r>
    </w:p>
    <w:p w14:paraId="535E0D86" w14:textId="77777777" w:rsidR="005A5995" w:rsidRDefault="005A5995" w:rsidP="005A5995">
      <w:pPr>
        <w:jc w:val="both"/>
        <w:rPr>
          <w:rFonts w:ascii="Arial" w:eastAsia="Arial" w:hAnsi="Arial" w:cs="Arial"/>
        </w:rPr>
      </w:pPr>
    </w:p>
    <w:p w14:paraId="0236B1B2"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Unidad de Transparencia;</w:t>
      </w:r>
    </w:p>
    <w:p w14:paraId="6A506A7E" w14:textId="77777777" w:rsidR="005A5995" w:rsidRDefault="005A5995" w:rsidP="005A5995">
      <w:pPr>
        <w:jc w:val="both"/>
        <w:rPr>
          <w:rFonts w:ascii="Arial" w:eastAsia="Arial" w:hAnsi="Arial" w:cs="Arial"/>
        </w:rPr>
      </w:pPr>
    </w:p>
    <w:p w14:paraId="074BAE1E"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 xml:space="preserve">Órgano Interno de Control </w:t>
      </w:r>
      <w:proofErr w:type="spellStart"/>
      <w:r>
        <w:rPr>
          <w:rFonts w:ascii="Arial" w:eastAsia="Arial" w:hAnsi="Arial" w:cs="Arial"/>
        </w:rPr>
        <w:t>u</w:t>
      </w:r>
      <w:proofErr w:type="spellEnd"/>
      <w:r>
        <w:rPr>
          <w:rFonts w:ascii="Arial" w:eastAsia="Arial" w:hAnsi="Arial" w:cs="Arial"/>
        </w:rPr>
        <w:t xml:space="preserve"> homólogo; y</w:t>
      </w:r>
    </w:p>
    <w:p w14:paraId="702314EE" w14:textId="77777777" w:rsidR="005A5995" w:rsidRDefault="005A5995" w:rsidP="005A5995">
      <w:pPr>
        <w:jc w:val="both"/>
        <w:rPr>
          <w:rFonts w:ascii="Arial" w:eastAsia="Arial" w:hAnsi="Arial" w:cs="Arial"/>
        </w:rPr>
      </w:pPr>
    </w:p>
    <w:p w14:paraId="7D637991" w14:textId="77777777" w:rsidR="002221CE" w:rsidRDefault="00000000">
      <w:pPr>
        <w:numPr>
          <w:ilvl w:val="0"/>
          <w:numId w:val="7"/>
        </w:numPr>
        <w:ind w:left="426" w:hanging="426"/>
        <w:jc w:val="both"/>
        <w:rPr>
          <w:rFonts w:ascii="Arial" w:eastAsia="Arial" w:hAnsi="Arial" w:cs="Arial"/>
        </w:rPr>
      </w:pPr>
      <w:r>
        <w:rPr>
          <w:rFonts w:ascii="Arial" w:eastAsia="Arial" w:hAnsi="Arial" w:cs="Arial"/>
        </w:rPr>
        <w:t xml:space="preserve">Las áreas o unidades administrativas productoras de la documentación. </w:t>
      </w:r>
    </w:p>
    <w:p w14:paraId="6C3B97DF" w14:textId="77777777" w:rsidR="002221CE" w:rsidRDefault="002221CE">
      <w:pPr>
        <w:ind w:left="1080"/>
        <w:jc w:val="both"/>
        <w:rPr>
          <w:rFonts w:ascii="Arial" w:eastAsia="Arial" w:hAnsi="Arial" w:cs="Arial"/>
        </w:rPr>
      </w:pPr>
    </w:p>
    <w:p w14:paraId="453E31FC" w14:textId="77777777" w:rsidR="002221CE" w:rsidRDefault="00000000">
      <w:pPr>
        <w:jc w:val="both"/>
        <w:rPr>
          <w:rFonts w:ascii="Arial" w:eastAsia="Arial" w:hAnsi="Arial" w:cs="Arial"/>
        </w:rPr>
      </w:pPr>
      <w:r>
        <w:rPr>
          <w:rFonts w:ascii="Arial" w:eastAsia="Arial" w:hAnsi="Arial" w:cs="Arial"/>
        </w:rPr>
        <w:t xml:space="preserve">El grupo interdisciplinario, en el ámbito de sus atribuciones, coadyuvará en el análisis de los procesos y procedimientos institucionales que dan origen a la documentación que integran los expedientes de cada serie documental, con el fin de colaborar con las áreas o unidades administrativas productoras de la documentación en el establecimiento de los valores documentales, vigencias, plazos de conservación y </w:t>
      </w:r>
      <w:r>
        <w:rPr>
          <w:rFonts w:ascii="Arial" w:eastAsia="Arial" w:hAnsi="Arial" w:cs="Arial"/>
        </w:rPr>
        <w:lastRenderedPageBreak/>
        <w:t xml:space="preserve">disposición documental durante el proceso de elaboración de las fichas técnicas de valoración de la serie documental y que, en conjunto, conforman el catálogo de disposición documental. </w:t>
      </w:r>
    </w:p>
    <w:p w14:paraId="7E1060A4" w14:textId="77777777" w:rsidR="002221CE" w:rsidRDefault="002221CE">
      <w:pPr>
        <w:jc w:val="both"/>
        <w:rPr>
          <w:rFonts w:ascii="Arial" w:eastAsia="Arial" w:hAnsi="Arial" w:cs="Arial"/>
        </w:rPr>
      </w:pPr>
    </w:p>
    <w:p w14:paraId="55587A73" w14:textId="77777777" w:rsidR="002221CE" w:rsidRDefault="00000000">
      <w:pPr>
        <w:jc w:val="both"/>
        <w:rPr>
          <w:rFonts w:ascii="Arial" w:eastAsia="Arial" w:hAnsi="Arial" w:cs="Arial"/>
        </w:rPr>
      </w:pPr>
      <w:r>
        <w:rPr>
          <w:rFonts w:ascii="Arial" w:eastAsia="Arial" w:hAnsi="Arial" w:cs="Arial"/>
        </w:rPr>
        <w:t xml:space="preserve">El grupo interdisciplinario podrá recibir la asesoría de un especialista en la naturaleza y objeto social del sujeto obligado. </w:t>
      </w:r>
    </w:p>
    <w:p w14:paraId="3E5E65D2" w14:textId="77777777" w:rsidR="002221CE" w:rsidRDefault="002221CE">
      <w:pPr>
        <w:jc w:val="both"/>
        <w:rPr>
          <w:rFonts w:ascii="Arial" w:eastAsia="Arial" w:hAnsi="Arial" w:cs="Arial"/>
        </w:rPr>
      </w:pPr>
    </w:p>
    <w:p w14:paraId="4674ED2D" w14:textId="77777777" w:rsidR="002221CE" w:rsidRDefault="00000000">
      <w:pPr>
        <w:jc w:val="both"/>
        <w:rPr>
          <w:rFonts w:ascii="Arial" w:eastAsia="Arial" w:hAnsi="Arial" w:cs="Arial"/>
        </w:rPr>
      </w:pPr>
      <w:r>
        <w:rPr>
          <w:rFonts w:ascii="Arial" w:eastAsia="Arial" w:hAnsi="Arial" w:cs="Arial"/>
        </w:rPr>
        <w:t xml:space="preserve">El sujeto obligado podrá realizar convenios de colaboración con instituciones de educación superior o de investigación para efectos de garantizar lo dispuesto en el párrafo anterior. </w:t>
      </w:r>
    </w:p>
    <w:p w14:paraId="0EBBA08E" w14:textId="77777777" w:rsidR="002221CE" w:rsidRDefault="002221CE">
      <w:pPr>
        <w:jc w:val="both"/>
        <w:rPr>
          <w:rFonts w:ascii="Arial" w:eastAsia="Arial" w:hAnsi="Arial" w:cs="Arial"/>
        </w:rPr>
      </w:pPr>
    </w:p>
    <w:p w14:paraId="4F0B2CD2" w14:textId="77777777" w:rsidR="002221CE" w:rsidRDefault="00000000">
      <w:pPr>
        <w:jc w:val="both"/>
        <w:rPr>
          <w:rFonts w:ascii="Arial" w:eastAsia="Arial" w:hAnsi="Arial" w:cs="Arial"/>
        </w:rPr>
      </w:pPr>
      <w:r>
        <w:rPr>
          <w:rFonts w:ascii="Arial" w:eastAsia="Arial" w:hAnsi="Arial" w:cs="Arial"/>
          <w:b/>
          <w:bCs/>
        </w:rPr>
        <w:t xml:space="preserve">Artículo 50. </w:t>
      </w:r>
      <w:r>
        <w:rPr>
          <w:rFonts w:ascii="Arial" w:eastAsia="Arial" w:hAnsi="Arial" w:cs="Arial"/>
        </w:rPr>
        <w:t xml:space="preserve">La persona responsable del área coordinadora de archivos propiciará la integración y formalización del grupo interdisciplinario, convocará a las reuniones de trabajo y fungirá como moderador en las mismas, por lo que será el encargado de llevar el registro y seguimiento de los acuerdos y compromisos establecidos, conservando las constancias respectivas. </w:t>
      </w:r>
    </w:p>
    <w:p w14:paraId="7AC347D5" w14:textId="77777777" w:rsidR="002221CE" w:rsidRDefault="002221CE">
      <w:pPr>
        <w:jc w:val="both"/>
        <w:rPr>
          <w:rFonts w:ascii="Arial" w:eastAsia="Arial" w:hAnsi="Arial" w:cs="Arial"/>
        </w:rPr>
      </w:pPr>
    </w:p>
    <w:p w14:paraId="30A7A486" w14:textId="77777777" w:rsidR="002221CE" w:rsidRDefault="00000000">
      <w:pPr>
        <w:jc w:val="both"/>
        <w:rPr>
          <w:rFonts w:ascii="Arial" w:eastAsia="Arial" w:hAnsi="Arial" w:cs="Arial"/>
        </w:rPr>
      </w:pPr>
      <w:r>
        <w:rPr>
          <w:rFonts w:ascii="Arial" w:eastAsia="Arial" w:hAnsi="Arial" w:cs="Arial"/>
        </w:rPr>
        <w:t xml:space="preserve">Durante el proceso de elaboración del catálogo de disposición documental deberá: </w:t>
      </w:r>
    </w:p>
    <w:p w14:paraId="50B8BEF1" w14:textId="77777777" w:rsidR="005A5995" w:rsidRDefault="005A5995">
      <w:pPr>
        <w:jc w:val="both"/>
        <w:rPr>
          <w:rFonts w:ascii="Arial" w:eastAsia="Arial" w:hAnsi="Arial" w:cs="Arial"/>
        </w:rPr>
      </w:pPr>
    </w:p>
    <w:p w14:paraId="2A5F831F" w14:textId="77777777" w:rsidR="002221CE" w:rsidRDefault="00000000">
      <w:pPr>
        <w:numPr>
          <w:ilvl w:val="0"/>
          <w:numId w:val="8"/>
        </w:numPr>
        <w:ind w:left="426" w:hanging="426"/>
        <w:jc w:val="both"/>
        <w:rPr>
          <w:rFonts w:ascii="Arial" w:eastAsia="Arial" w:hAnsi="Arial" w:cs="Arial"/>
        </w:rPr>
      </w:pPr>
      <w:r>
        <w:rPr>
          <w:rFonts w:ascii="Arial" w:eastAsia="Arial" w:hAnsi="Arial" w:cs="Arial"/>
        </w:rPr>
        <w:t>Establecer un plan de trabajo para la elaboración de las fichas técnicas de valoración documental que incluya al menos:</w:t>
      </w:r>
    </w:p>
    <w:p w14:paraId="4A6C59C6" w14:textId="77777777" w:rsidR="005A5995" w:rsidRDefault="005A5995" w:rsidP="005A5995">
      <w:pPr>
        <w:ind w:left="426"/>
        <w:jc w:val="both"/>
        <w:rPr>
          <w:rFonts w:ascii="Arial" w:eastAsia="Arial" w:hAnsi="Arial" w:cs="Arial"/>
        </w:rPr>
      </w:pPr>
    </w:p>
    <w:p w14:paraId="2D35F8F5" w14:textId="77777777" w:rsidR="002221CE" w:rsidRDefault="00000000">
      <w:pPr>
        <w:numPr>
          <w:ilvl w:val="0"/>
          <w:numId w:val="9"/>
        </w:numPr>
        <w:ind w:left="426" w:hanging="426"/>
        <w:jc w:val="both"/>
        <w:rPr>
          <w:rFonts w:ascii="Arial" w:eastAsia="Arial" w:hAnsi="Arial" w:cs="Arial"/>
        </w:rPr>
      </w:pPr>
      <w:r>
        <w:rPr>
          <w:rFonts w:ascii="Arial" w:eastAsia="Arial" w:hAnsi="Arial" w:cs="Arial"/>
        </w:rPr>
        <w:t>Un calendario de visitas a las áreas productoras de la documentación para el levantamiento de información; y</w:t>
      </w:r>
    </w:p>
    <w:p w14:paraId="1B781C62" w14:textId="77777777" w:rsidR="005A5995" w:rsidRDefault="005A5995" w:rsidP="005A5995">
      <w:pPr>
        <w:ind w:left="426"/>
        <w:jc w:val="both"/>
        <w:rPr>
          <w:rFonts w:ascii="Arial" w:eastAsia="Arial" w:hAnsi="Arial" w:cs="Arial"/>
        </w:rPr>
      </w:pPr>
    </w:p>
    <w:p w14:paraId="0A9C876E" w14:textId="77777777" w:rsidR="002221CE" w:rsidRDefault="00000000">
      <w:pPr>
        <w:numPr>
          <w:ilvl w:val="0"/>
          <w:numId w:val="9"/>
        </w:numPr>
        <w:ind w:left="426" w:hanging="426"/>
        <w:jc w:val="both"/>
        <w:rPr>
          <w:rFonts w:ascii="Arial" w:eastAsia="Arial" w:hAnsi="Arial" w:cs="Arial"/>
        </w:rPr>
      </w:pPr>
      <w:r>
        <w:rPr>
          <w:rFonts w:ascii="Arial" w:eastAsia="Arial" w:hAnsi="Arial" w:cs="Arial"/>
        </w:rPr>
        <w:t>Un calendario de reuniones del grupo interdisciplinario.</w:t>
      </w:r>
    </w:p>
    <w:p w14:paraId="320431D2" w14:textId="77777777" w:rsidR="002221CE" w:rsidRDefault="002221CE">
      <w:pPr>
        <w:jc w:val="both"/>
        <w:rPr>
          <w:rFonts w:ascii="Arial" w:eastAsia="Arial" w:hAnsi="Arial" w:cs="Arial"/>
        </w:rPr>
      </w:pPr>
    </w:p>
    <w:p w14:paraId="65F81B3B" w14:textId="77777777" w:rsidR="002221CE" w:rsidRDefault="002221CE">
      <w:pPr>
        <w:jc w:val="both"/>
        <w:rPr>
          <w:rFonts w:ascii="Arial" w:eastAsia="Arial" w:hAnsi="Arial" w:cs="Arial"/>
        </w:rPr>
      </w:pPr>
    </w:p>
    <w:p w14:paraId="7A398D62" w14:textId="77777777" w:rsidR="002221CE" w:rsidRDefault="00000000">
      <w:pPr>
        <w:numPr>
          <w:ilvl w:val="0"/>
          <w:numId w:val="8"/>
        </w:numPr>
        <w:ind w:left="426" w:hanging="426"/>
        <w:jc w:val="both"/>
        <w:rPr>
          <w:rFonts w:ascii="Arial" w:eastAsia="Arial" w:hAnsi="Arial" w:cs="Arial"/>
        </w:rPr>
      </w:pPr>
      <w:r>
        <w:rPr>
          <w:rFonts w:ascii="Arial" w:eastAsia="Arial" w:hAnsi="Arial" w:cs="Arial"/>
        </w:rPr>
        <w:t>Preparar las herramientas metodológicas y normativas, como son, entre otras, bibliografía, cuestionarios para el levantamiento de información, formato de ficha técnica de valoración documental, normatividad de la institución, manuales de organización, manuales de procedimientos y manuales de gestión de calidad;</w:t>
      </w:r>
    </w:p>
    <w:p w14:paraId="26080B71" w14:textId="77777777" w:rsidR="005A5995" w:rsidRDefault="005A5995" w:rsidP="005A5995">
      <w:pPr>
        <w:ind w:left="426"/>
        <w:jc w:val="both"/>
        <w:rPr>
          <w:rFonts w:ascii="Arial" w:eastAsia="Arial" w:hAnsi="Arial" w:cs="Arial"/>
        </w:rPr>
      </w:pPr>
    </w:p>
    <w:p w14:paraId="0CF1D879" w14:textId="77777777" w:rsidR="002221CE" w:rsidRDefault="00000000">
      <w:pPr>
        <w:numPr>
          <w:ilvl w:val="0"/>
          <w:numId w:val="8"/>
        </w:numPr>
        <w:ind w:left="426" w:hanging="426"/>
        <w:jc w:val="both"/>
        <w:rPr>
          <w:rFonts w:ascii="Arial" w:eastAsia="Arial" w:hAnsi="Arial" w:cs="Arial"/>
        </w:rPr>
      </w:pPr>
      <w:r>
        <w:rPr>
          <w:rFonts w:ascii="Arial" w:eastAsia="Arial" w:hAnsi="Arial" w:cs="Arial"/>
        </w:rPr>
        <w:t>Realizar entrevistas con las unidades administrativas productoras de la documentación, para el levantamiento de la información y elaborar las fichas técnicas de valoración documental, verificando que exista correspondencia entre las funciones que dichas áreas realizan y las series documentales identificadas; y</w:t>
      </w:r>
    </w:p>
    <w:p w14:paraId="350A54C7" w14:textId="77777777" w:rsidR="002221CE" w:rsidRDefault="00000000">
      <w:pPr>
        <w:numPr>
          <w:ilvl w:val="0"/>
          <w:numId w:val="8"/>
        </w:numPr>
        <w:ind w:left="426" w:hanging="426"/>
        <w:jc w:val="both"/>
        <w:rPr>
          <w:rFonts w:ascii="Arial" w:eastAsia="Arial" w:hAnsi="Arial" w:cs="Arial"/>
        </w:rPr>
      </w:pPr>
      <w:r>
        <w:rPr>
          <w:rFonts w:ascii="Arial" w:eastAsia="Arial" w:hAnsi="Arial" w:cs="Arial"/>
        </w:rPr>
        <w:t xml:space="preserve">Integrar el catálogo de disposición documental. </w:t>
      </w:r>
    </w:p>
    <w:p w14:paraId="68632052" w14:textId="77777777" w:rsidR="002221CE" w:rsidRDefault="002221CE">
      <w:pPr>
        <w:ind w:left="1080"/>
        <w:jc w:val="both"/>
        <w:rPr>
          <w:rFonts w:ascii="Arial" w:eastAsia="Arial" w:hAnsi="Arial" w:cs="Arial"/>
        </w:rPr>
      </w:pPr>
    </w:p>
    <w:p w14:paraId="3DDBD550" w14:textId="77777777" w:rsidR="002221CE" w:rsidRDefault="00000000">
      <w:pPr>
        <w:jc w:val="both"/>
        <w:rPr>
          <w:rFonts w:ascii="Arial" w:eastAsia="Arial" w:hAnsi="Arial" w:cs="Arial"/>
        </w:rPr>
      </w:pPr>
      <w:r>
        <w:rPr>
          <w:rFonts w:ascii="Arial" w:eastAsia="Arial" w:hAnsi="Arial" w:cs="Arial"/>
          <w:b/>
          <w:bCs/>
        </w:rPr>
        <w:t xml:space="preserve">Artículo 51. </w:t>
      </w:r>
      <w:r>
        <w:rPr>
          <w:rFonts w:ascii="Arial" w:eastAsia="Arial" w:hAnsi="Arial" w:cs="Arial"/>
        </w:rPr>
        <w:t>Son actividades del Grupo Interdisciplinario, las siguientes:</w:t>
      </w:r>
    </w:p>
    <w:p w14:paraId="5DA27B3B" w14:textId="77777777" w:rsidR="005A5995" w:rsidRDefault="005A5995">
      <w:pPr>
        <w:jc w:val="both"/>
        <w:rPr>
          <w:rFonts w:ascii="Arial" w:eastAsia="Arial" w:hAnsi="Arial" w:cs="Arial"/>
        </w:rPr>
      </w:pPr>
    </w:p>
    <w:p w14:paraId="35932AA4" w14:textId="77777777" w:rsidR="002221CE" w:rsidRDefault="00000000">
      <w:pPr>
        <w:numPr>
          <w:ilvl w:val="0"/>
          <w:numId w:val="10"/>
        </w:numPr>
        <w:ind w:left="426" w:hanging="426"/>
        <w:jc w:val="both"/>
        <w:rPr>
          <w:rFonts w:ascii="Arial" w:eastAsia="Arial" w:hAnsi="Arial" w:cs="Arial"/>
        </w:rPr>
      </w:pPr>
      <w:r>
        <w:rPr>
          <w:rFonts w:ascii="Arial" w:eastAsia="Arial" w:hAnsi="Arial" w:cs="Arial"/>
        </w:rPr>
        <w:t>Formular opiniones, referencias técnicas sobre valores documentales, pautas de comportamiento y recomendaciones sobre la disposición documental de las series documentales;</w:t>
      </w:r>
    </w:p>
    <w:p w14:paraId="6860F1F2" w14:textId="77777777" w:rsidR="005A5995" w:rsidRDefault="005A5995" w:rsidP="005A5995">
      <w:pPr>
        <w:ind w:left="426"/>
        <w:jc w:val="both"/>
        <w:rPr>
          <w:rFonts w:ascii="Arial" w:eastAsia="Arial" w:hAnsi="Arial" w:cs="Arial"/>
        </w:rPr>
      </w:pPr>
    </w:p>
    <w:p w14:paraId="69D7A17A" w14:textId="77777777" w:rsidR="002221CE" w:rsidRDefault="00000000">
      <w:pPr>
        <w:numPr>
          <w:ilvl w:val="0"/>
          <w:numId w:val="10"/>
        </w:numPr>
        <w:ind w:left="426" w:hanging="426"/>
        <w:jc w:val="both"/>
        <w:rPr>
          <w:rFonts w:ascii="Arial" w:eastAsia="Arial" w:hAnsi="Arial" w:cs="Arial"/>
        </w:rPr>
      </w:pPr>
      <w:r>
        <w:rPr>
          <w:rFonts w:ascii="Arial" w:eastAsia="Arial" w:hAnsi="Arial" w:cs="Arial"/>
        </w:rPr>
        <w:t>Considerar, en la formulación de referencias técnicas para la determinación de valores documentales, vigencias, plazos de conservación y disposición documental de las series, la planeación estratégica y normatividad, así como los siguientes criterios:</w:t>
      </w:r>
    </w:p>
    <w:p w14:paraId="10D8CBB0" w14:textId="77777777" w:rsidR="005A5995" w:rsidRDefault="005A5995" w:rsidP="005A5995">
      <w:pPr>
        <w:jc w:val="both"/>
        <w:rPr>
          <w:rFonts w:ascii="Arial" w:eastAsia="Arial" w:hAnsi="Arial" w:cs="Arial"/>
        </w:rPr>
      </w:pPr>
    </w:p>
    <w:p w14:paraId="105AC59A" w14:textId="77777777" w:rsidR="002221CE" w:rsidRDefault="00000000">
      <w:pPr>
        <w:numPr>
          <w:ilvl w:val="0"/>
          <w:numId w:val="12"/>
        </w:numPr>
        <w:ind w:left="426" w:hanging="426"/>
        <w:jc w:val="both"/>
        <w:rPr>
          <w:rFonts w:ascii="Arial" w:eastAsia="Arial" w:hAnsi="Arial" w:cs="Arial"/>
        </w:rPr>
      </w:pPr>
      <w:r>
        <w:rPr>
          <w:rFonts w:ascii="Arial" w:eastAsia="Arial" w:hAnsi="Arial" w:cs="Arial"/>
        </w:rPr>
        <w:t xml:space="preserve">Procedencia. </w:t>
      </w:r>
      <w:proofErr w:type="gramStart"/>
      <w:r>
        <w:rPr>
          <w:rFonts w:ascii="Arial" w:eastAsia="Arial" w:hAnsi="Arial" w:cs="Arial"/>
        </w:rPr>
        <w:t>Considerar</w:t>
      </w:r>
      <w:proofErr w:type="gramEnd"/>
      <w:r>
        <w:rPr>
          <w:rFonts w:ascii="Arial" w:eastAsia="Arial" w:hAnsi="Arial" w:cs="Arial"/>
        </w:rPr>
        <w:t xml:space="preserve"> que el valor de los documentos depende del nivel jerárquico que ocupa el productor, por lo que se debe estudiar la producción documental de las unidades administrativas productoras de la documentación en el ejercicio de sus funciones, desde el más alto nivel jerárquico, hasta el operativo, realizando una completa identificación de los procesos institucionales hasta llegar a nivel de procedimiento;</w:t>
      </w:r>
    </w:p>
    <w:p w14:paraId="01FD80C5" w14:textId="77777777" w:rsidR="005A5995" w:rsidRDefault="005A5995" w:rsidP="005A5995">
      <w:pPr>
        <w:ind w:left="426"/>
        <w:jc w:val="both"/>
        <w:rPr>
          <w:rFonts w:ascii="Arial" w:eastAsia="Arial" w:hAnsi="Arial" w:cs="Arial"/>
        </w:rPr>
      </w:pPr>
    </w:p>
    <w:p w14:paraId="055B573A" w14:textId="77777777" w:rsidR="002221CE" w:rsidRDefault="00000000">
      <w:pPr>
        <w:numPr>
          <w:ilvl w:val="0"/>
          <w:numId w:val="12"/>
        </w:numPr>
        <w:ind w:left="426" w:hanging="426"/>
        <w:jc w:val="both"/>
        <w:rPr>
          <w:rFonts w:ascii="Arial" w:eastAsia="Arial" w:hAnsi="Arial" w:cs="Arial"/>
        </w:rPr>
      </w:pPr>
      <w:r>
        <w:rPr>
          <w:rFonts w:ascii="Arial" w:eastAsia="Arial" w:hAnsi="Arial" w:cs="Arial"/>
        </w:rPr>
        <w:t>Orden original. Garantizar que las secciones y las series no se mezclen entre sí. Dentro de cada serie debe respetarse el orden en que la documentación fue producida;</w:t>
      </w:r>
    </w:p>
    <w:p w14:paraId="762DE39D" w14:textId="77777777" w:rsidR="005A5995" w:rsidRDefault="005A5995" w:rsidP="005A5995">
      <w:pPr>
        <w:jc w:val="both"/>
        <w:rPr>
          <w:rFonts w:ascii="Arial" w:eastAsia="Arial" w:hAnsi="Arial" w:cs="Arial"/>
        </w:rPr>
      </w:pPr>
    </w:p>
    <w:p w14:paraId="1C2DFAFA" w14:textId="77777777" w:rsidR="002221CE" w:rsidRDefault="00000000">
      <w:pPr>
        <w:numPr>
          <w:ilvl w:val="0"/>
          <w:numId w:val="12"/>
        </w:numPr>
        <w:ind w:left="426" w:hanging="426"/>
        <w:jc w:val="both"/>
        <w:rPr>
          <w:rFonts w:ascii="Arial" w:eastAsia="Arial" w:hAnsi="Arial" w:cs="Arial"/>
        </w:rPr>
      </w:pPr>
      <w:r>
        <w:rPr>
          <w:rFonts w:ascii="Arial" w:eastAsia="Arial" w:hAnsi="Arial" w:cs="Arial"/>
        </w:rPr>
        <w:lastRenderedPageBreak/>
        <w:t>Diplomático. Analizar la estructura, contexto y contenido de los documentos que integran la serie, considerando que los documentos originales, terminados y formalizados, tienen mayor valor que las copias, a menos que éstas obren como originales dentro de los expedientes;</w:t>
      </w:r>
    </w:p>
    <w:p w14:paraId="7804F7B3" w14:textId="77777777" w:rsidR="005A5995" w:rsidRDefault="005A5995" w:rsidP="005A5995">
      <w:pPr>
        <w:jc w:val="both"/>
        <w:rPr>
          <w:rFonts w:ascii="Arial" w:eastAsia="Arial" w:hAnsi="Arial" w:cs="Arial"/>
        </w:rPr>
      </w:pPr>
    </w:p>
    <w:p w14:paraId="2B02176C" w14:textId="77777777" w:rsidR="002221CE" w:rsidRDefault="00000000">
      <w:pPr>
        <w:numPr>
          <w:ilvl w:val="0"/>
          <w:numId w:val="12"/>
        </w:numPr>
        <w:ind w:left="426" w:hanging="426"/>
        <w:jc w:val="both"/>
        <w:rPr>
          <w:rFonts w:ascii="Arial" w:eastAsia="Arial" w:hAnsi="Arial" w:cs="Arial"/>
        </w:rPr>
      </w:pPr>
      <w:r>
        <w:rPr>
          <w:rFonts w:ascii="Arial" w:eastAsia="Arial" w:hAnsi="Arial" w:cs="Arial"/>
        </w:rPr>
        <w:t>Contexto. Considerar la importancia y tendencias socioeconómicas, programas y actividades que inciden de manera directa e indirecta en las funciones del productor de la documentación;</w:t>
      </w:r>
    </w:p>
    <w:p w14:paraId="0D711335" w14:textId="77777777" w:rsidR="005A5995" w:rsidRDefault="005A5995" w:rsidP="005A5995">
      <w:pPr>
        <w:jc w:val="both"/>
        <w:rPr>
          <w:rFonts w:ascii="Arial" w:eastAsia="Arial" w:hAnsi="Arial" w:cs="Arial"/>
        </w:rPr>
      </w:pPr>
    </w:p>
    <w:p w14:paraId="0A495278" w14:textId="77777777" w:rsidR="002221CE" w:rsidRDefault="00000000">
      <w:pPr>
        <w:numPr>
          <w:ilvl w:val="0"/>
          <w:numId w:val="12"/>
        </w:numPr>
        <w:ind w:left="426" w:hanging="426"/>
        <w:jc w:val="both"/>
        <w:rPr>
          <w:rFonts w:ascii="Arial" w:eastAsia="Arial" w:hAnsi="Arial" w:cs="Arial"/>
        </w:rPr>
      </w:pPr>
      <w:r>
        <w:rPr>
          <w:rFonts w:ascii="Arial" w:eastAsia="Arial" w:hAnsi="Arial" w:cs="Arial"/>
        </w:rPr>
        <w:t>Contenido. Privilegiar los documentos que contienen información fundamental para reconstruir la actuación del sujeto obligado, de un acontecimiento, de un periodo concreto, de un territorio o de las personas, considerando para ello la exclusividad de los documentos, es decir, si la información solamente se contiene en ese documento o se contiene en otro, así como los documentos con información resumida; y</w:t>
      </w:r>
    </w:p>
    <w:p w14:paraId="005DCBD2" w14:textId="77777777" w:rsidR="005A5995" w:rsidRDefault="005A5995" w:rsidP="005A5995">
      <w:pPr>
        <w:jc w:val="both"/>
        <w:rPr>
          <w:rFonts w:ascii="Arial" w:eastAsia="Arial" w:hAnsi="Arial" w:cs="Arial"/>
        </w:rPr>
      </w:pPr>
    </w:p>
    <w:p w14:paraId="39ED7CF7" w14:textId="77777777" w:rsidR="002221CE" w:rsidRDefault="00000000">
      <w:pPr>
        <w:numPr>
          <w:ilvl w:val="0"/>
          <w:numId w:val="12"/>
        </w:numPr>
        <w:ind w:left="426" w:hanging="426"/>
        <w:jc w:val="both"/>
        <w:rPr>
          <w:rFonts w:ascii="Arial" w:eastAsia="Arial" w:hAnsi="Arial" w:cs="Arial"/>
        </w:rPr>
      </w:pPr>
      <w:r>
        <w:rPr>
          <w:rFonts w:ascii="Arial" w:eastAsia="Arial" w:hAnsi="Arial" w:cs="Arial"/>
        </w:rPr>
        <w:t xml:space="preserve">Utilización. Considerar los documentos que han sido objeto de demanda frecuente por parte del órgano productor, investigadores o ciudadanía en general, así como el estado de conservación de </w:t>
      </w:r>
      <w:proofErr w:type="gramStart"/>
      <w:r>
        <w:rPr>
          <w:rFonts w:ascii="Arial" w:eastAsia="Arial" w:hAnsi="Arial" w:cs="Arial"/>
        </w:rPr>
        <w:t>los mismos</w:t>
      </w:r>
      <w:proofErr w:type="gramEnd"/>
      <w:r>
        <w:rPr>
          <w:rFonts w:ascii="Arial" w:eastAsia="Arial" w:hAnsi="Arial" w:cs="Arial"/>
        </w:rPr>
        <w:t xml:space="preserve">. Sugerir, cuando corresponda, se atienda al programa de gestión de riesgos institucional o los procesos de certificación a que haya lugar. </w:t>
      </w:r>
    </w:p>
    <w:p w14:paraId="36E358A8" w14:textId="77777777" w:rsidR="005A5995" w:rsidRDefault="005A5995" w:rsidP="005A5995">
      <w:pPr>
        <w:jc w:val="both"/>
        <w:rPr>
          <w:rFonts w:ascii="Arial" w:eastAsia="Arial" w:hAnsi="Arial" w:cs="Arial"/>
        </w:rPr>
      </w:pPr>
    </w:p>
    <w:p w14:paraId="66DFF27C" w14:textId="77777777" w:rsidR="002221CE" w:rsidRDefault="00000000">
      <w:pPr>
        <w:numPr>
          <w:ilvl w:val="0"/>
          <w:numId w:val="10"/>
        </w:numPr>
        <w:ind w:left="426" w:hanging="426"/>
        <w:jc w:val="both"/>
        <w:rPr>
          <w:rFonts w:ascii="Arial" w:eastAsia="Arial" w:hAnsi="Arial" w:cs="Arial"/>
        </w:rPr>
      </w:pPr>
      <w:proofErr w:type="gramStart"/>
      <w:r>
        <w:rPr>
          <w:rFonts w:ascii="Arial" w:eastAsia="Arial" w:hAnsi="Arial" w:cs="Arial"/>
        </w:rPr>
        <w:t>Sugerir</w:t>
      </w:r>
      <w:proofErr w:type="gramEnd"/>
      <w:r>
        <w:rPr>
          <w:rFonts w:ascii="Arial" w:eastAsia="Arial" w:hAnsi="Arial" w:cs="Arial"/>
        </w:rPr>
        <w:t xml:space="preserve"> que lo establecido en las fichas técnicas de valoración documental esté alineado a la operación funcional, misional y objetivos estratégicos del sujeto obligado;</w:t>
      </w:r>
    </w:p>
    <w:p w14:paraId="4D4A7A68" w14:textId="77777777" w:rsidR="005A5995" w:rsidRDefault="005A5995" w:rsidP="005A5995">
      <w:pPr>
        <w:ind w:left="426"/>
        <w:jc w:val="both"/>
        <w:rPr>
          <w:rFonts w:ascii="Arial" w:eastAsia="Arial" w:hAnsi="Arial" w:cs="Arial"/>
        </w:rPr>
      </w:pPr>
    </w:p>
    <w:p w14:paraId="38666852" w14:textId="77777777" w:rsidR="002221CE" w:rsidRDefault="00000000">
      <w:pPr>
        <w:numPr>
          <w:ilvl w:val="0"/>
          <w:numId w:val="10"/>
        </w:numPr>
        <w:ind w:left="426" w:hanging="426"/>
        <w:jc w:val="both"/>
        <w:rPr>
          <w:rFonts w:ascii="Arial" w:eastAsia="Arial" w:hAnsi="Arial" w:cs="Arial"/>
        </w:rPr>
      </w:pPr>
      <w:r>
        <w:rPr>
          <w:rFonts w:ascii="Arial" w:eastAsia="Arial" w:hAnsi="Arial" w:cs="Arial"/>
        </w:rPr>
        <w:t>Advertir que en las fichas técnicas de valoración documental se incluya y se respete el marco normativo que regula la gestión institucional;</w:t>
      </w:r>
    </w:p>
    <w:p w14:paraId="5FE8F223" w14:textId="77777777" w:rsidR="005A5995" w:rsidRDefault="005A5995" w:rsidP="005A5995">
      <w:pPr>
        <w:jc w:val="both"/>
        <w:rPr>
          <w:rFonts w:ascii="Arial" w:eastAsia="Arial" w:hAnsi="Arial" w:cs="Arial"/>
        </w:rPr>
      </w:pPr>
    </w:p>
    <w:p w14:paraId="4BBCF37F" w14:textId="77777777" w:rsidR="002221CE" w:rsidRDefault="00000000">
      <w:pPr>
        <w:numPr>
          <w:ilvl w:val="0"/>
          <w:numId w:val="10"/>
        </w:numPr>
        <w:ind w:left="426" w:hanging="426"/>
        <w:jc w:val="both"/>
        <w:rPr>
          <w:rFonts w:ascii="Arial" w:eastAsia="Arial" w:hAnsi="Arial" w:cs="Arial"/>
        </w:rPr>
      </w:pPr>
      <w:proofErr w:type="gramStart"/>
      <w:r>
        <w:rPr>
          <w:rFonts w:ascii="Arial" w:eastAsia="Arial" w:hAnsi="Arial" w:cs="Arial"/>
        </w:rPr>
        <w:t>Recomendar</w:t>
      </w:r>
      <w:proofErr w:type="gramEnd"/>
      <w:r>
        <w:rPr>
          <w:rFonts w:ascii="Arial" w:eastAsia="Arial" w:hAnsi="Arial" w:cs="Arial"/>
        </w:rPr>
        <w:t xml:space="preserve"> que se realicen procesos de automatización en apego a lo establecido para la gestión documental y administración de archivos; y</w:t>
      </w:r>
    </w:p>
    <w:p w14:paraId="4D895B00" w14:textId="77777777" w:rsidR="005A5995" w:rsidRDefault="005A5995" w:rsidP="005A5995">
      <w:pPr>
        <w:jc w:val="both"/>
        <w:rPr>
          <w:rFonts w:ascii="Arial" w:eastAsia="Arial" w:hAnsi="Arial" w:cs="Arial"/>
        </w:rPr>
      </w:pPr>
    </w:p>
    <w:p w14:paraId="2AD62395" w14:textId="77777777" w:rsidR="002221CE" w:rsidRDefault="00000000">
      <w:pPr>
        <w:numPr>
          <w:ilvl w:val="0"/>
          <w:numId w:val="10"/>
        </w:numPr>
        <w:ind w:left="426" w:hanging="426"/>
        <w:jc w:val="both"/>
        <w:rPr>
          <w:rFonts w:ascii="Arial" w:eastAsia="Arial" w:hAnsi="Arial" w:cs="Arial"/>
        </w:rPr>
      </w:pPr>
      <w:r>
        <w:rPr>
          <w:rFonts w:ascii="Arial" w:eastAsia="Arial" w:hAnsi="Arial" w:cs="Arial"/>
        </w:rPr>
        <w:t xml:space="preserve">Las demás que se definan en otras disposiciones. </w:t>
      </w:r>
    </w:p>
    <w:p w14:paraId="741FD9CD" w14:textId="77777777" w:rsidR="002221CE" w:rsidRDefault="002221CE">
      <w:pPr>
        <w:ind w:left="1080"/>
        <w:jc w:val="both"/>
        <w:rPr>
          <w:rFonts w:ascii="Arial" w:eastAsia="Arial" w:hAnsi="Arial" w:cs="Arial"/>
        </w:rPr>
      </w:pPr>
    </w:p>
    <w:p w14:paraId="04F3830A" w14:textId="77777777" w:rsidR="002221CE" w:rsidRDefault="00000000">
      <w:pPr>
        <w:jc w:val="both"/>
        <w:rPr>
          <w:rFonts w:ascii="Arial" w:eastAsia="Arial" w:hAnsi="Arial" w:cs="Arial"/>
        </w:rPr>
      </w:pPr>
      <w:r>
        <w:rPr>
          <w:rFonts w:ascii="Arial" w:eastAsia="Arial" w:hAnsi="Arial" w:cs="Arial"/>
          <w:b/>
          <w:bCs/>
        </w:rPr>
        <w:t xml:space="preserve">Artículo 52. </w:t>
      </w:r>
      <w:r>
        <w:rPr>
          <w:rFonts w:ascii="Arial" w:eastAsia="Arial" w:hAnsi="Arial" w:cs="Arial"/>
        </w:rPr>
        <w:t xml:space="preserve">Las áreas productoras de la documentación, con independencia de participar en las reuniones del Grupo Interdisciplinario, les corresponde: </w:t>
      </w:r>
    </w:p>
    <w:p w14:paraId="14C3D762" w14:textId="77777777" w:rsidR="000C5D9A" w:rsidRDefault="000C5D9A">
      <w:pPr>
        <w:jc w:val="both"/>
        <w:rPr>
          <w:rFonts w:ascii="Arial" w:eastAsia="Arial" w:hAnsi="Arial" w:cs="Arial"/>
        </w:rPr>
      </w:pPr>
    </w:p>
    <w:p w14:paraId="0CF6C9F6" w14:textId="77777777" w:rsidR="002221CE" w:rsidRDefault="00000000">
      <w:pPr>
        <w:numPr>
          <w:ilvl w:val="0"/>
          <w:numId w:val="13"/>
        </w:numPr>
        <w:ind w:left="426" w:hanging="426"/>
        <w:jc w:val="both"/>
        <w:rPr>
          <w:rFonts w:ascii="Arial" w:eastAsia="Arial" w:hAnsi="Arial" w:cs="Arial"/>
        </w:rPr>
      </w:pPr>
      <w:r>
        <w:rPr>
          <w:rFonts w:ascii="Arial" w:eastAsia="Arial" w:hAnsi="Arial" w:cs="Arial"/>
        </w:rPr>
        <w:t>Brindar a la persona responsable del área coordinadora de archivos, las facilidades necesarias para la elaboración de las fichas técnicas de valoración documental;</w:t>
      </w:r>
    </w:p>
    <w:p w14:paraId="72AEA619" w14:textId="77777777" w:rsidR="002221CE" w:rsidRDefault="00000000">
      <w:pPr>
        <w:numPr>
          <w:ilvl w:val="0"/>
          <w:numId w:val="13"/>
        </w:numPr>
        <w:ind w:left="426" w:hanging="426"/>
        <w:jc w:val="both"/>
        <w:rPr>
          <w:rFonts w:ascii="Arial" w:eastAsia="Arial" w:hAnsi="Arial" w:cs="Arial"/>
        </w:rPr>
      </w:pPr>
      <w:r>
        <w:rPr>
          <w:rFonts w:ascii="Arial" w:eastAsia="Arial" w:hAnsi="Arial" w:cs="Arial"/>
        </w:rPr>
        <w:t>Identificar y determinar la trascendencia de los documentos que conforman las series como evidencia y registro del desarrollo de sus funciones, reconociendo el uso, acceso, consulta y utilidad institucional, con base en el marco normativo que los faculta;</w:t>
      </w:r>
    </w:p>
    <w:p w14:paraId="53C8B931" w14:textId="77777777" w:rsidR="000C5D9A" w:rsidRDefault="000C5D9A" w:rsidP="000C5D9A">
      <w:pPr>
        <w:ind w:left="426"/>
        <w:jc w:val="both"/>
        <w:rPr>
          <w:rFonts w:ascii="Arial" w:eastAsia="Arial" w:hAnsi="Arial" w:cs="Arial"/>
        </w:rPr>
      </w:pPr>
    </w:p>
    <w:p w14:paraId="31271514" w14:textId="728D60A0" w:rsidR="002221CE" w:rsidRDefault="00000000">
      <w:pPr>
        <w:numPr>
          <w:ilvl w:val="0"/>
          <w:numId w:val="13"/>
        </w:numPr>
        <w:ind w:left="426" w:hanging="426"/>
        <w:jc w:val="both"/>
        <w:rPr>
          <w:rFonts w:ascii="Arial" w:eastAsia="Arial" w:hAnsi="Arial" w:cs="Arial"/>
        </w:rPr>
      </w:pPr>
      <w:r>
        <w:rPr>
          <w:rFonts w:ascii="Arial" w:eastAsia="Arial" w:hAnsi="Arial" w:cs="Arial"/>
        </w:rPr>
        <w:t xml:space="preserve">Prever los impactos institucionales en caso de no documentar adecuadamente sus procesos de trabajo; </w:t>
      </w:r>
      <w:r w:rsidR="000C5D9A">
        <w:rPr>
          <w:rFonts w:ascii="Arial" w:eastAsia="Arial" w:hAnsi="Arial" w:cs="Arial"/>
        </w:rPr>
        <w:t>y</w:t>
      </w:r>
    </w:p>
    <w:p w14:paraId="62C17A13" w14:textId="77777777" w:rsidR="000C5D9A" w:rsidRDefault="000C5D9A" w:rsidP="000C5D9A">
      <w:pPr>
        <w:jc w:val="both"/>
        <w:rPr>
          <w:rFonts w:ascii="Arial" w:eastAsia="Arial" w:hAnsi="Arial" w:cs="Arial"/>
        </w:rPr>
      </w:pPr>
    </w:p>
    <w:p w14:paraId="43606DD1" w14:textId="77777777" w:rsidR="002221CE" w:rsidRDefault="00000000">
      <w:pPr>
        <w:numPr>
          <w:ilvl w:val="0"/>
          <w:numId w:val="13"/>
        </w:numPr>
        <w:ind w:left="426" w:hanging="426"/>
        <w:jc w:val="both"/>
        <w:rPr>
          <w:rFonts w:ascii="Arial" w:eastAsia="Arial" w:hAnsi="Arial" w:cs="Arial"/>
        </w:rPr>
      </w:pPr>
      <w:r>
        <w:rPr>
          <w:rFonts w:ascii="Arial" w:eastAsia="Arial" w:hAnsi="Arial" w:cs="Arial"/>
        </w:rPr>
        <w:t>Determinar los valores, la vigencia, los plazos de conservación y disposición documental de las series documentales que produce.</w:t>
      </w:r>
    </w:p>
    <w:p w14:paraId="6561C4B0" w14:textId="77777777" w:rsidR="002221CE" w:rsidRDefault="002221CE">
      <w:pPr>
        <w:ind w:left="1080"/>
        <w:jc w:val="both"/>
        <w:rPr>
          <w:rFonts w:ascii="Arial" w:eastAsia="Arial" w:hAnsi="Arial" w:cs="Arial"/>
        </w:rPr>
      </w:pPr>
    </w:p>
    <w:p w14:paraId="72C38500" w14:textId="77777777" w:rsidR="002221CE" w:rsidRDefault="00000000">
      <w:pPr>
        <w:jc w:val="both"/>
        <w:rPr>
          <w:rFonts w:ascii="Arial" w:eastAsia="Arial" w:hAnsi="Arial" w:cs="Arial"/>
        </w:rPr>
      </w:pPr>
      <w:r>
        <w:rPr>
          <w:rFonts w:ascii="Arial" w:eastAsia="Arial" w:hAnsi="Arial" w:cs="Arial"/>
          <w:b/>
          <w:bCs/>
        </w:rPr>
        <w:t xml:space="preserve">Artículo 53. </w:t>
      </w:r>
      <w:r>
        <w:rPr>
          <w:rFonts w:ascii="Arial" w:eastAsia="Arial" w:hAnsi="Arial" w:cs="Arial"/>
        </w:rPr>
        <w:t xml:space="preserve">El Grupo Interdisciplinario para su funcionamiento emitirá sus reglas de operación. </w:t>
      </w:r>
    </w:p>
    <w:p w14:paraId="51D254DF" w14:textId="77777777" w:rsidR="002221CE" w:rsidRDefault="002221CE">
      <w:pPr>
        <w:jc w:val="both"/>
        <w:rPr>
          <w:rFonts w:ascii="Arial" w:eastAsia="Arial" w:hAnsi="Arial" w:cs="Arial"/>
        </w:rPr>
      </w:pPr>
    </w:p>
    <w:p w14:paraId="0D0EE33B" w14:textId="77777777" w:rsidR="002221CE" w:rsidRDefault="00000000">
      <w:pPr>
        <w:jc w:val="both"/>
        <w:rPr>
          <w:rFonts w:ascii="Arial" w:eastAsia="Arial" w:hAnsi="Arial" w:cs="Arial"/>
        </w:rPr>
      </w:pPr>
      <w:r>
        <w:rPr>
          <w:rFonts w:ascii="Arial" w:eastAsia="Arial" w:hAnsi="Arial" w:cs="Arial"/>
          <w:b/>
          <w:bCs/>
        </w:rPr>
        <w:t xml:space="preserve">Artículo 54. </w:t>
      </w:r>
      <w:r>
        <w:rPr>
          <w:rFonts w:ascii="Arial" w:eastAsia="Arial" w:hAnsi="Arial" w:cs="Arial"/>
        </w:rPr>
        <w:t xml:space="preserve">El sujeto obligado deberá asegurar que los plazos de conservación establecidos en el catálogo de disposición documental hayan prescrito y que la documentación no se encuentre clasificada como reservada o confidencial al promover una baja documental o transferencia secundaria. </w:t>
      </w:r>
    </w:p>
    <w:p w14:paraId="0F2FF759" w14:textId="77777777" w:rsidR="002221CE" w:rsidRDefault="002221CE">
      <w:pPr>
        <w:jc w:val="both"/>
        <w:rPr>
          <w:rFonts w:ascii="Arial" w:eastAsia="Arial" w:hAnsi="Arial" w:cs="Arial"/>
        </w:rPr>
      </w:pPr>
    </w:p>
    <w:p w14:paraId="3E30CB8D" w14:textId="77777777" w:rsidR="002221CE" w:rsidRDefault="00000000">
      <w:pPr>
        <w:jc w:val="both"/>
        <w:rPr>
          <w:rFonts w:ascii="Arial" w:eastAsia="Arial" w:hAnsi="Arial" w:cs="Arial"/>
        </w:rPr>
      </w:pPr>
      <w:r>
        <w:rPr>
          <w:rFonts w:ascii="Arial" w:eastAsia="Arial" w:hAnsi="Arial" w:cs="Arial"/>
          <w:b/>
          <w:bCs/>
        </w:rPr>
        <w:t xml:space="preserve">Artículo 55. </w:t>
      </w:r>
      <w:r>
        <w:rPr>
          <w:rFonts w:ascii="Arial" w:eastAsia="Arial" w:hAnsi="Arial" w:cs="Arial"/>
        </w:rPr>
        <w:t xml:space="preserve">Los sujetos obligados identificarán los documentos de archivo producidos en el desarrollo de sus funciones y atribuciones, mismas que se vincularán con las series documentales; cada una de éstas contará con una ficha técnica de valoración </w:t>
      </w:r>
      <w:proofErr w:type="gramStart"/>
      <w:r>
        <w:rPr>
          <w:rFonts w:ascii="Arial" w:eastAsia="Arial" w:hAnsi="Arial" w:cs="Arial"/>
        </w:rPr>
        <w:t>que</w:t>
      </w:r>
      <w:proofErr w:type="gramEnd"/>
      <w:r>
        <w:rPr>
          <w:rFonts w:ascii="Arial" w:eastAsia="Arial" w:hAnsi="Arial" w:cs="Arial"/>
        </w:rPr>
        <w:t xml:space="preserve"> en su conjunto, conformarán el instrumento de control archivístico llamado catálogo de disposición documental. </w:t>
      </w:r>
    </w:p>
    <w:p w14:paraId="70FDBF3B" w14:textId="77777777" w:rsidR="002221CE" w:rsidRDefault="002221CE">
      <w:pPr>
        <w:jc w:val="both"/>
        <w:rPr>
          <w:rFonts w:ascii="Arial" w:eastAsia="Arial" w:hAnsi="Arial" w:cs="Arial"/>
        </w:rPr>
      </w:pPr>
    </w:p>
    <w:p w14:paraId="519E208F" w14:textId="77777777" w:rsidR="002221CE" w:rsidRDefault="00000000">
      <w:pPr>
        <w:jc w:val="both"/>
        <w:rPr>
          <w:rFonts w:ascii="Arial" w:eastAsia="Arial" w:hAnsi="Arial" w:cs="Arial"/>
        </w:rPr>
      </w:pPr>
      <w:r>
        <w:rPr>
          <w:rFonts w:ascii="Arial" w:eastAsia="Arial" w:hAnsi="Arial" w:cs="Arial"/>
        </w:rPr>
        <w:lastRenderedPageBreak/>
        <w:t xml:space="preserve">La ficha técnica de valoración documental deberá contener al menos la descripción de los datos de identificación, el contexto, contenido, valoración, condiciones de acceso, ubicación y responsable de la custodia de la serie o subserie. </w:t>
      </w:r>
    </w:p>
    <w:p w14:paraId="3A53FDF8" w14:textId="77777777" w:rsidR="002221CE" w:rsidRDefault="002221CE">
      <w:pPr>
        <w:jc w:val="both"/>
        <w:rPr>
          <w:rFonts w:ascii="Arial" w:eastAsia="Arial" w:hAnsi="Arial" w:cs="Arial"/>
        </w:rPr>
      </w:pPr>
    </w:p>
    <w:p w14:paraId="4342DBC6" w14:textId="77777777" w:rsidR="002221CE" w:rsidRDefault="00000000">
      <w:pPr>
        <w:jc w:val="both"/>
        <w:rPr>
          <w:rFonts w:ascii="Arial" w:eastAsia="Arial" w:hAnsi="Arial" w:cs="Arial"/>
        </w:rPr>
      </w:pPr>
      <w:r>
        <w:rPr>
          <w:rFonts w:ascii="Arial" w:eastAsia="Arial" w:hAnsi="Arial" w:cs="Arial"/>
          <w:b/>
          <w:bCs/>
        </w:rPr>
        <w:t xml:space="preserve">Artículo 56. </w:t>
      </w:r>
      <w:r>
        <w:rPr>
          <w:rFonts w:ascii="Arial" w:eastAsia="Arial" w:hAnsi="Arial" w:cs="Arial"/>
        </w:rPr>
        <w:t xml:space="preserve">El Consejo Estatal establecerá lineamientos para analizar, valorar y decidir la disposición documental de las series documentales producidas por los sujetos obligados. </w:t>
      </w:r>
    </w:p>
    <w:p w14:paraId="5AA14E90" w14:textId="77777777" w:rsidR="002221CE" w:rsidRDefault="002221CE">
      <w:pPr>
        <w:jc w:val="both"/>
        <w:rPr>
          <w:rFonts w:ascii="Arial" w:eastAsia="Arial" w:hAnsi="Arial" w:cs="Arial"/>
        </w:rPr>
      </w:pPr>
    </w:p>
    <w:p w14:paraId="794FD5D5" w14:textId="77777777" w:rsidR="002221CE" w:rsidRDefault="00000000">
      <w:pPr>
        <w:jc w:val="both"/>
        <w:rPr>
          <w:rFonts w:ascii="Arial" w:eastAsia="Arial" w:hAnsi="Arial" w:cs="Arial"/>
        </w:rPr>
      </w:pPr>
      <w:r>
        <w:rPr>
          <w:rFonts w:ascii="Arial" w:eastAsia="Arial" w:hAnsi="Arial" w:cs="Arial"/>
          <w:b/>
          <w:bCs/>
        </w:rPr>
        <w:t xml:space="preserve">Artículo 57. </w:t>
      </w:r>
      <w:r>
        <w:rPr>
          <w:rFonts w:ascii="Arial" w:eastAsia="Arial" w:hAnsi="Arial" w:cs="Arial"/>
        </w:rPr>
        <w:t xml:space="preserve">Los sujetos obligados deberán publicar en su portal electrónico con vínculo al portal de transparencia, los dictámenes y actas de baja documental y transferencia secundaria, los cuales se conservarán en el archivo de concentración por un periodo mínimo de siete años a partir de la fecha de su elaboración. </w:t>
      </w:r>
    </w:p>
    <w:p w14:paraId="06CB3F53" w14:textId="77777777" w:rsidR="002221CE" w:rsidRDefault="002221CE">
      <w:pPr>
        <w:jc w:val="both"/>
        <w:rPr>
          <w:rFonts w:ascii="Arial" w:eastAsia="Arial" w:hAnsi="Arial" w:cs="Arial"/>
        </w:rPr>
      </w:pPr>
    </w:p>
    <w:p w14:paraId="3E48F8D7" w14:textId="77777777" w:rsidR="002221CE" w:rsidRDefault="00000000">
      <w:pPr>
        <w:jc w:val="both"/>
        <w:rPr>
          <w:rFonts w:ascii="Arial" w:eastAsia="Arial" w:hAnsi="Arial" w:cs="Arial"/>
        </w:rPr>
      </w:pPr>
      <w:r>
        <w:rPr>
          <w:rFonts w:ascii="Arial" w:eastAsia="Arial" w:hAnsi="Arial" w:cs="Arial"/>
        </w:rPr>
        <w:t>Para aquellos sujetos obligados que no cuenten con un portal electrónico, la publicación se realizará a través del Archivo General del Estado de Tamaulipas, en los términos que establezcan las disposiciones en la materia.</w:t>
      </w:r>
    </w:p>
    <w:p w14:paraId="107F37F6"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Párrafo reformado P.O. Edición Vespertina No. 98, del 18 de agosto del 2026</w:t>
      </w:r>
    </w:p>
    <w:p w14:paraId="7B928266" w14:textId="77777777" w:rsidR="002221CE" w:rsidRPr="000C5D9A" w:rsidRDefault="00000000">
      <w:pPr>
        <w:jc w:val="right"/>
        <w:rPr>
          <w:rFonts w:ascii="Arial" w:eastAsia="Arial" w:hAnsi="Arial" w:cs="Arial"/>
          <w:b/>
          <w:bCs/>
          <w:i/>
          <w:iCs/>
        </w:rPr>
      </w:pPr>
      <w:hyperlink r:id="rId24">
        <w:r w:rsidRPr="000C5D9A">
          <w:rPr>
            <w:rFonts w:ascii="Arial" w:eastAsia="Arial" w:hAnsi="Arial" w:cs="Arial"/>
            <w:b/>
            <w:bCs/>
            <w:i/>
            <w:iCs/>
            <w:color w:val="0000FF"/>
            <w:sz w:val="16"/>
            <w:szCs w:val="16"/>
            <w:u w:val="single"/>
          </w:rPr>
          <w:t>https://po.tamaulipas.gob.mx/wp-content/uploads/2026/08/cli-98-180826-EV.pdf</w:t>
        </w:r>
      </w:hyperlink>
    </w:p>
    <w:p w14:paraId="54A2B33E" w14:textId="77777777" w:rsidR="002221CE" w:rsidRDefault="002221CE">
      <w:pPr>
        <w:jc w:val="right"/>
        <w:rPr>
          <w:rFonts w:ascii="Arial" w:eastAsia="Arial" w:hAnsi="Arial" w:cs="Arial"/>
        </w:rPr>
      </w:pPr>
    </w:p>
    <w:p w14:paraId="00C33D46" w14:textId="77777777" w:rsidR="002221CE" w:rsidRDefault="00000000">
      <w:pPr>
        <w:jc w:val="both"/>
        <w:rPr>
          <w:rFonts w:ascii="Arial" w:eastAsia="Arial" w:hAnsi="Arial" w:cs="Arial"/>
        </w:rPr>
      </w:pPr>
      <w:r>
        <w:rPr>
          <w:rFonts w:ascii="Arial" w:eastAsia="Arial" w:hAnsi="Arial" w:cs="Arial"/>
        </w:rPr>
        <w:t xml:space="preserve">Los sujetos obligados distintos al Poder Ejecutivo del Estado transferirán a los respectivos archivos históricos para su conservación permanente dichos dictámenes y actas. </w:t>
      </w:r>
    </w:p>
    <w:p w14:paraId="5D12618C" w14:textId="77777777" w:rsidR="002221CE" w:rsidRDefault="002221CE">
      <w:pPr>
        <w:jc w:val="both"/>
        <w:rPr>
          <w:rFonts w:ascii="Arial" w:eastAsia="Arial" w:hAnsi="Arial" w:cs="Arial"/>
        </w:rPr>
      </w:pPr>
    </w:p>
    <w:p w14:paraId="25351DC4" w14:textId="77777777" w:rsidR="002221CE" w:rsidRDefault="00000000">
      <w:pPr>
        <w:jc w:val="both"/>
        <w:rPr>
          <w:rFonts w:ascii="Arial" w:eastAsia="Arial" w:hAnsi="Arial" w:cs="Arial"/>
        </w:rPr>
      </w:pPr>
      <w:r>
        <w:rPr>
          <w:rFonts w:ascii="Arial" w:eastAsia="Arial" w:hAnsi="Arial" w:cs="Arial"/>
          <w:b/>
          <w:bCs/>
        </w:rPr>
        <w:t xml:space="preserve">Artículo 58. </w:t>
      </w:r>
      <w:r>
        <w:rPr>
          <w:rFonts w:ascii="Arial" w:eastAsia="Arial" w:hAnsi="Arial" w:cs="Arial"/>
        </w:rPr>
        <w:t>Los sujetos obligados que cuenten con un archivo histórico deberán transferir los documentos con valor histórico a dicho archivo, debiendo informar al Archivo General del Estado de Tamaulipas, en un plazo de cuarenta y cinco días naturales posteriores a la transferencia secundaria.</w:t>
      </w:r>
    </w:p>
    <w:p w14:paraId="42DBB4B5" w14:textId="77777777" w:rsidR="000C5D9A" w:rsidRDefault="000C5D9A">
      <w:pPr>
        <w:jc w:val="both"/>
        <w:rPr>
          <w:rFonts w:ascii="Arial" w:eastAsia="Arial" w:hAnsi="Arial" w:cs="Arial"/>
        </w:rPr>
      </w:pPr>
    </w:p>
    <w:p w14:paraId="01C3A859"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Artículo reformado P.O. Edición Vespertina No. 98, del 18 de agosto del 2026</w:t>
      </w:r>
    </w:p>
    <w:p w14:paraId="4A1DFE07" w14:textId="77777777" w:rsidR="002221CE" w:rsidRPr="000C5D9A" w:rsidRDefault="00000000">
      <w:pPr>
        <w:jc w:val="right"/>
        <w:rPr>
          <w:rFonts w:ascii="Arial" w:eastAsia="Arial" w:hAnsi="Arial" w:cs="Arial"/>
          <w:b/>
          <w:bCs/>
          <w:i/>
          <w:iCs/>
        </w:rPr>
      </w:pPr>
      <w:hyperlink r:id="rId25">
        <w:r w:rsidRPr="000C5D9A">
          <w:rPr>
            <w:rFonts w:ascii="Arial" w:eastAsia="Arial" w:hAnsi="Arial" w:cs="Arial"/>
            <w:b/>
            <w:bCs/>
            <w:i/>
            <w:iCs/>
            <w:color w:val="0000FF"/>
            <w:sz w:val="16"/>
            <w:szCs w:val="16"/>
            <w:u w:val="single"/>
          </w:rPr>
          <w:t>https://po.tamaulipas.gob.mx/wp-content/uploads/2026/08/cli-98-180826-EV.pdf</w:t>
        </w:r>
      </w:hyperlink>
    </w:p>
    <w:p w14:paraId="7BA72603" w14:textId="77777777" w:rsidR="002221CE" w:rsidRPr="000C5D9A" w:rsidRDefault="002221CE">
      <w:pPr>
        <w:rPr>
          <w:rFonts w:ascii="Arial" w:eastAsia="Arial" w:hAnsi="Arial" w:cs="Arial"/>
          <w:i/>
          <w:iCs/>
        </w:rPr>
      </w:pPr>
    </w:p>
    <w:p w14:paraId="1344DA7E" w14:textId="77777777" w:rsidR="000C5D9A" w:rsidRDefault="000C5D9A">
      <w:pPr>
        <w:jc w:val="right"/>
        <w:rPr>
          <w:rFonts w:ascii="Arial" w:eastAsia="Arial" w:hAnsi="Arial" w:cs="Arial"/>
        </w:rPr>
      </w:pPr>
    </w:p>
    <w:p w14:paraId="450A0F69" w14:textId="77777777" w:rsidR="002221CE" w:rsidRDefault="00000000">
      <w:pPr>
        <w:jc w:val="center"/>
        <w:rPr>
          <w:rFonts w:ascii="Arial" w:eastAsia="Arial" w:hAnsi="Arial" w:cs="Arial"/>
        </w:rPr>
      </w:pPr>
      <w:r>
        <w:rPr>
          <w:rFonts w:ascii="Arial" w:eastAsia="Arial" w:hAnsi="Arial" w:cs="Arial"/>
          <w:b/>
          <w:bCs/>
        </w:rPr>
        <w:t>CAPÍTULO II</w:t>
      </w:r>
    </w:p>
    <w:p w14:paraId="2DFE04B7" w14:textId="77777777" w:rsidR="002221CE" w:rsidRDefault="00000000">
      <w:pPr>
        <w:jc w:val="center"/>
        <w:rPr>
          <w:rFonts w:ascii="Arial" w:eastAsia="Arial" w:hAnsi="Arial" w:cs="Arial"/>
          <w:b/>
          <w:bCs/>
        </w:rPr>
      </w:pPr>
      <w:r>
        <w:rPr>
          <w:rFonts w:ascii="Arial" w:eastAsia="Arial" w:hAnsi="Arial" w:cs="Arial"/>
          <w:b/>
          <w:bCs/>
        </w:rPr>
        <w:t>DE LA CONSERVACIÓN</w:t>
      </w:r>
    </w:p>
    <w:p w14:paraId="0507A498" w14:textId="77777777" w:rsidR="002221CE" w:rsidRDefault="002221CE">
      <w:pPr>
        <w:jc w:val="center"/>
        <w:rPr>
          <w:rFonts w:ascii="Arial" w:eastAsia="Arial" w:hAnsi="Arial" w:cs="Arial"/>
        </w:rPr>
      </w:pPr>
    </w:p>
    <w:p w14:paraId="114212F8" w14:textId="77777777" w:rsidR="002221CE" w:rsidRDefault="00000000">
      <w:pPr>
        <w:jc w:val="both"/>
        <w:rPr>
          <w:rFonts w:ascii="Arial" w:eastAsia="Arial" w:hAnsi="Arial" w:cs="Arial"/>
        </w:rPr>
      </w:pPr>
      <w:r>
        <w:rPr>
          <w:rFonts w:ascii="Arial" w:eastAsia="Arial" w:hAnsi="Arial" w:cs="Arial"/>
          <w:b/>
          <w:bCs/>
        </w:rPr>
        <w:t xml:space="preserve">Artículo 59. </w:t>
      </w:r>
      <w:r>
        <w:rPr>
          <w:rFonts w:ascii="Arial" w:eastAsia="Arial" w:hAnsi="Arial" w:cs="Arial"/>
        </w:rPr>
        <w:t>Los sujetos obligados deberán adoptar las medidas y procedimientos que garanticen la conservación de la información, independientemente del soporte documental en que se encuentre, observando al menos lo siguiente:</w:t>
      </w:r>
    </w:p>
    <w:p w14:paraId="2EDE6CF7" w14:textId="77777777" w:rsidR="002221CE" w:rsidRDefault="002221CE">
      <w:pPr>
        <w:jc w:val="both"/>
        <w:rPr>
          <w:rFonts w:ascii="Arial" w:eastAsia="Arial" w:hAnsi="Arial" w:cs="Arial"/>
        </w:rPr>
      </w:pPr>
    </w:p>
    <w:p w14:paraId="26071467" w14:textId="77777777" w:rsidR="002221CE" w:rsidRDefault="00000000">
      <w:pPr>
        <w:numPr>
          <w:ilvl w:val="0"/>
          <w:numId w:val="14"/>
        </w:numPr>
        <w:ind w:left="426" w:hanging="426"/>
        <w:jc w:val="both"/>
        <w:rPr>
          <w:rFonts w:ascii="Arial" w:eastAsia="Arial" w:hAnsi="Arial" w:cs="Arial"/>
        </w:rPr>
      </w:pPr>
      <w:r>
        <w:rPr>
          <w:rFonts w:ascii="Arial" w:eastAsia="Arial" w:hAnsi="Arial" w:cs="Arial"/>
        </w:rPr>
        <w:t>Establecer un programa de seguridad de la información que garantice la continuidad de la operación, minimice los riesgos y maximizar la eficiencia de los servicios; y</w:t>
      </w:r>
    </w:p>
    <w:p w14:paraId="418395DD" w14:textId="77777777" w:rsidR="000C5D9A" w:rsidRDefault="000C5D9A" w:rsidP="000C5D9A">
      <w:pPr>
        <w:ind w:left="426"/>
        <w:jc w:val="both"/>
        <w:rPr>
          <w:rFonts w:ascii="Arial" w:eastAsia="Arial" w:hAnsi="Arial" w:cs="Arial"/>
        </w:rPr>
      </w:pPr>
    </w:p>
    <w:p w14:paraId="78A670A2" w14:textId="77777777" w:rsidR="002221CE" w:rsidRDefault="00000000">
      <w:pPr>
        <w:numPr>
          <w:ilvl w:val="0"/>
          <w:numId w:val="14"/>
        </w:numPr>
        <w:ind w:left="426" w:hanging="426"/>
        <w:jc w:val="both"/>
        <w:rPr>
          <w:rFonts w:ascii="Arial" w:eastAsia="Arial" w:hAnsi="Arial" w:cs="Arial"/>
        </w:rPr>
      </w:pPr>
      <w:r>
        <w:rPr>
          <w:rFonts w:ascii="Arial" w:eastAsia="Arial" w:hAnsi="Arial" w:cs="Arial"/>
        </w:rPr>
        <w:t xml:space="preserve">Implementar controles que incluyan políticas de seguridad que abarquen la estructura organizacional, clasificación y control de activos, recursos humanos, seguridad física y ambiental, comunicaciones y administración de operaciones, control de acceso, desarrollo y mantenimiento de sistemas, continuidad de las actividades de la organización, gestión de riesgos, requerimientos legales y auditoría. </w:t>
      </w:r>
    </w:p>
    <w:p w14:paraId="243BE00E" w14:textId="77777777" w:rsidR="002221CE" w:rsidRDefault="002221CE">
      <w:pPr>
        <w:jc w:val="both"/>
        <w:rPr>
          <w:rFonts w:ascii="Arial" w:eastAsia="Arial" w:hAnsi="Arial" w:cs="Arial"/>
        </w:rPr>
      </w:pPr>
    </w:p>
    <w:p w14:paraId="280F2D76" w14:textId="77777777" w:rsidR="002221CE" w:rsidRDefault="00000000">
      <w:pPr>
        <w:jc w:val="both"/>
        <w:rPr>
          <w:rFonts w:ascii="Arial" w:eastAsia="Arial" w:hAnsi="Arial" w:cs="Arial"/>
        </w:rPr>
      </w:pPr>
      <w:r>
        <w:rPr>
          <w:rFonts w:ascii="Arial" w:eastAsia="Arial" w:hAnsi="Arial" w:cs="Arial"/>
          <w:b/>
          <w:bCs/>
        </w:rPr>
        <w:t xml:space="preserve">Artículo 60. </w:t>
      </w:r>
      <w:r>
        <w:rPr>
          <w:rFonts w:ascii="Arial" w:eastAsia="Arial" w:hAnsi="Arial" w:cs="Arial"/>
        </w:rPr>
        <w:t xml:space="preserve">Los sujetos obligados que hagan uso de servicios de resguardo de archivos proveídos por terceros deberán asegurar que se cumpla con lo dispuesto en esta Ley, mediante un convenio o instrumento que dé origen a dicha prestación del servicio y en el que se identificará a las personas responsables de la administración de los archivos. </w:t>
      </w:r>
    </w:p>
    <w:p w14:paraId="0B986CD0" w14:textId="77777777" w:rsidR="000C5D9A" w:rsidRDefault="000C5D9A">
      <w:pPr>
        <w:jc w:val="both"/>
        <w:rPr>
          <w:rFonts w:ascii="Arial" w:eastAsia="Arial" w:hAnsi="Arial" w:cs="Arial"/>
        </w:rPr>
      </w:pPr>
    </w:p>
    <w:p w14:paraId="694FE06E" w14:textId="77777777" w:rsidR="002221CE" w:rsidRDefault="00000000">
      <w:pPr>
        <w:jc w:val="both"/>
        <w:rPr>
          <w:rFonts w:ascii="Arial" w:eastAsia="Arial" w:hAnsi="Arial" w:cs="Arial"/>
        </w:rPr>
      </w:pPr>
      <w:r>
        <w:rPr>
          <w:rFonts w:ascii="Arial" w:eastAsia="Arial" w:hAnsi="Arial" w:cs="Arial"/>
          <w:b/>
          <w:bCs/>
        </w:rPr>
        <w:t xml:space="preserve">Artículo 61. </w:t>
      </w:r>
      <w:r>
        <w:rPr>
          <w:rFonts w:ascii="Arial" w:eastAsia="Arial" w:hAnsi="Arial" w:cs="Arial"/>
        </w:rPr>
        <w:t>Los sujetos obligados podrán gestionar los documentos de archivo electrónicos en un servicio de nube. El servicio de nube deberá permitir:</w:t>
      </w:r>
    </w:p>
    <w:p w14:paraId="3861D0A0" w14:textId="77777777" w:rsidR="002221CE" w:rsidRDefault="002221CE">
      <w:pPr>
        <w:jc w:val="both"/>
        <w:rPr>
          <w:rFonts w:ascii="Arial" w:eastAsia="Arial" w:hAnsi="Arial" w:cs="Arial"/>
        </w:rPr>
      </w:pPr>
    </w:p>
    <w:p w14:paraId="1B8D5CD9"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Establecer las condiciones de uso concretas en cuanto a la gestión de los documentos y responsabilidad sobre los sistemas;</w:t>
      </w:r>
    </w:p>
    <w:p w14:paraId="33925F88" w14:textId="77777777" w:rsidR="000C5D9A" w:rsidRDefault="000C5D9A" w:rsidP="000C5D9A">
      <w:pPr>
        <w:ind w:left="567"/>
        <w:jc w:val="both"/>
        <w:rPr>
          <w:rFonts w:ascii="Arial" w:eastAsia="Arial" w:hAnsi="Arial" w:cs="Arial"/>
        </w:rPr>
      </w:pPr>
    </w:p>
    <w:p w14:paraId="50347403" w14:textId="169BAC64" w:rsidR="000C5D9A" w:rsidRDefault="00000000" w:rsidP="000C5D9A">
      <w:pPr>
        <w:numPr>
          <w:ilvl w:val="0"/>
          <w:numId w:val="15"/>
        </w:numPr>
        <w:ind w:left="567" w:hanging="567"/>
        <w:jc w:val="both"/>
        <w:rPr>
          <w:rFonts w:ascii="Arial" w:eastAsia="Arial" w:hAnsi="Arial" w:cs="Arial"/>
        </w:rPr>
      </w:pPr>
      <w:r>
        <w:rPr>
          <w:rFonts w:ascii="Arial" w:eastAsia="Arial" w:hAnsi="Arial" w:cs="Arial"/>
        </w:rPr>
        <w:lastRenderedPageBreak/>
        <w:t>Establecer altos controles de seguridad y privacidad de la información conforme a la normatividad mexicana aplicable y los estándares internacionales;</w:t>
      </w:r>
    </w:p>
    <w:p w14:paraId="14055D04" w14:textId="77777777" w:rsidR="000C5D9A" w:rsidRPr="000C5D9A" w:rsidRDefault="000C5D9A" w:rsidP="000C5D9A">
      <w:pPr>
        <w:jc w:val="both"/>
        <w:rPr>
          <w:rFonts w:ascii="Arial" w:eastAsia="Arial" w:hAnsi="Arial" w:cs="Arial"/>
        </w:rPr>
      </w:pPr>
    </w:p>
    <w:p w14:paraId="56CD1931"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Conocer la ubicación de los servidores y de la información;</w:t>
      </w:r>
    </w:p>
    <w:p w14:paraId="60F7AB88" w14:textId="77777777" w:rsidR="000C5D9A" w:rsidRDefault="000C5D9A" w:rsidP="000C5D9A">
      <w:pPr>
        <w:jc w:val="both"/>
        <w:rPr>
          <w:rFonts w:ascii="Arial" w:eastAsia="Arial" w:hAnsi="Arial" w:cs="Arial"/>
        </w:rPr>
      </w:pPr>
    </w:p>
    <w:p w14:paraId="154C642A"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Establecer las condiciones de uso de la información de acuerdo con la normativa vigente;</w:t>
      </w:r>
    </w:p>
    <w:p w14:paraId="4B6B16CD" w14:textId="77777777" w:rsidR="000C5D9A" w:rsidRDefault="000C5D9A" w:rsidP="000C5D9A">
      <w:pPr>
        <w:jc w:val="both"/>
        <w:rPr>
          <w:rFonts w:ascii="Arial" w:eastAsia="Arial" w:hAnsi="Arial" w:cs="Arial"/>
        </w:rPr>
      </w:pPr>
    </w:p>
    <w:p w14:paraId="2EAB604C"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Utilizar infraestructura de uso y acceso privado, bajo el control de personal autorizado;</w:t>
      </w:r>
    </w:p>
    <w:p w14:paraId="2391ABBA" w14:textId="77777777" w:rsidR="000C5D9A" w:rsidRDefault="000C5D9A" w:rsidP="000C5D9A">
      <w:pPr>
        <w:jc w:val="both"/>
        <w:rPr>
          <w:rFonts w:ascii="Arial" w:eastAsia="Arial" w:hAnsi="Arial" w:cs="Arial"/>
        </w:rPr>
      </w:pPr>
    </w:p>
    <w:p w14:paraId="7F9A108F"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Custodiar la información sensible y mitigar los riesgos de seguridad mediante políticas de seguridad de la información;</w:t>
      </w:r>
    </w:p>
    <w:p w14:paraId="016BFB42" w14:textId="77777777" w:rsidR="000C5D9A" w:rsidRDefault="000C5D9A" w:rsidP="000C5D9A">
      <w:pPr>
        <w:jc w:val="both"/>
        <w:rPr>
          <w:rFonts w:ascii="Arial" w:eastAsia="Arial" w:hAnsi="Arial" w:cs="Arial"/>
        </w:rPr>
      </w:pPr>
    </w:p>
    <w:p w14:paraId="547A2CB1"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Establecer el uso de estándares y de adaptación a normas de calidad para gestionar los documentos de archivo electrónicos;</w:t>
      </w:r>
    </w:p>
    <w:p w14:paraId="07930B2B" w14:textId="77777777" w:rsidR="000C5D9A" w:rsidRDefault="000C5D9A" w:rsidP="000C5D9A">
      <w:pPr>
        <w:jc w:val="both"/>
        <w:rPr>
          <w:rFonts w:ascii="Arial" w:eastAsia="Arial" w:hAnsi="Arial" w:cs="Arial"/>
        </w:rPr>
      </w:pPr>
    </w:p>
    <w:p w14:paraId="6E116E1F"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Posibilitar la interoperabilidad con aplicaciones y sistemas internos, intranets, portales electrónicos y otras redes; y</w:t>
      </w:r>
    </w:p>
    <w:p w14:paraId="5481D39F" w14:textId="77777777" w:rsidR="000C5D9A" w:rsidRDefault="000C5D9A" w:rsidP="000C5D9A">
      <w:pPr>
        <w:jc w:val="both"/>
        <w:rPr>
          <w:rFonts w:ascii="Arial" w:eastAsia="Arial" w:hAnsi="Arial" w:cs="Arial"/>
        </w:rPr>
      </w:pPr>
    </w:p>
    <w:p w14:paraId="2DBA83B7" w14:textId="77777777" w:rsidR="002221CE" w:rsidRDefault="00000000">
      <w:pPr>
        <w:numPr>
          <w:ilvl w:val="0"/>
          <w:numId w:val="15"/>
        </w:numPr>
        <w:ind w:left="567" w:hanging="567"/>
        <w:jc w:val="both"/>
        <w:rPr>
          <w:rFonts w:ascii="Arial" w:eastAsia="Arial" w:hAnsi="Arial" w:cs="Arial"/>
        </w:rPr>
      </w:pPr>
      <w:r>
        <w:rPr>
          <w:rFonts w:ascii="Arial" w:eastAsia="Arial" w:hAnsi="Arial" w:cs="Arial"/>
        </w:rPr>
        <w:t>Reflejar en el sistema, de manera coherente y auditable, la política de gestión documental de los sujetos obligados.</w:t>
      </w:r>
    </w:p>
    <w:p w14:paraId="0269C06F" w14:textId="77777777" w:rsidR="002221CE" w:rsidRDefault="002221CE" w:rsidP="000C5D9A">
      <w:pPr>
        <w:jc w:val="both"/>
        <w:rPr>
          <w:rFonts w:ascii="Arial" w:eastAsia="Arial" w:hAnsi="Arial" w:cs="Arial"/>
        </w:rPr>
      </w:pPr>
    </w:p>
    <w:p w14:paraId="2E080C49" w14:textId="77777777" w:rsidR="002221CE" w:rsidRDefault="00000000">
      <w:pPr>
        <w:jc w:val="both"/>
        <w:rPr>
          <w:rFonts w:ascii="Arial" w:eastAsia="Arial" w:hAnsi="Arial" w:cs="Arial"/>
        </w:rPr>
      </w:pPr>
      <w:r>
        <w:rPr>
          <w:rFonts w:ascii="Arial" w:eastAsia="Arial" w:hAnsi="Arial" w:cs="Arial"/>
          <w:b/>
          <w:bCs/>
        </w:rPr>
        <w:t xml:space="preserve">Artículo 62. </w:t>
      </w:r>
      <w:r>
        <w:rPr>
          <w:rFonts w:ascii="Arial" w:eastAsia="Arial" w:hAnsi="Arial" w:cs="Arial"/>
        </w:rPr>
        <w:t>Los sujetos obligados desarrollarán medidas de interoperabilidad que permitan la gestión documental integral, considerando el documento electrónico, el expediente, la digitalización, el copiado auténtico y conversión; la política de firma electrónica, la intermediación de datos, el modelo de datos y la conexión a la red de comunicaciones de los sujetos obligados.</w:t>
      </w:r>
    </w:p>
    <w:p w14:paraId="1BECD997" w14:textId="77777777" w:rsidR="000C5D9A" w:rsidRDefault="000C5D9A">
      <w:pPr>
        <w:jc w:val="both"/>
        <w:rPr>
          <w:rFonts w:ascii="Arial" w:eastAsia="Arial" w:hAnsi="Arial" w:cs="Arial"/>
        </w:rPr>
      </w:pPr>
    </w:p>
    <w:p w14:paraId="01EB7F27" w14:textId="77777777" w:rsidR="002221CE" w:rsidRDefault="00000000">
      <w:pPr>
        <w:jc w:val="center"/>
        <w:rPr>
          <w:rFonts w:ascii="Arial" w:eastAsia="Arial" w:hAnsi="Arial" w:cs="Arial"/>
        </w:rPr>
      </w:pPr>
      <w:r>
        <w:rPr>
          <w:rFonts w:ascii="Arial" w:eastAsia="Arial" w:hAnsi="Arial" w:cs="Arial"/>
          <w:b/>
          <w:bCs/>
        </w:rPr>
        <w:t>TÍTULO CUARTO</w:t>
      </w:r>
    </w:p>
    <w:p w14:paraId="4279BAA2" w14:textId="77777777" w:rsidR="002221CE" w:rsidRDefault="00000000">
      <w:pPr>
        <w:jc w:val="center"/>
        <w:rPr>
          <w:rFonts w:ascii="Arial" w:eastAsia="Arial" w:hAnsi="Arial" w:cs="Arial"/>
        </w:rPr>
      </w:pPr>
      <w:r>
        <w:rPr>
          <w:rFonts w:ascii="Arial" w:eastAsia="Arial" w:hAnsi="Arial" w:cs="Arial"/>
          <w:b/>
          <w:bCs/>
        </w:rPr>
        <w:t>DEL SISTEMA ESTATAL DE ARCHIVOS</w:t>
      </w:r>
    </w:p>
    <w:p w14:paraId="52F9C3EB" w14:textId="77777777" w:rsidR="002221CE" w:rsidRDefault="002221CE">
      <w:pPr>
        <w:jc w:val="center"/>
        <w:rPr>
          <w:rFonts w:ascii="Arial" w:eastAsia="Arial" w:hAnsi="Arial" w:cs="Arial"/>
          <w:b/>
          <w:bCs/>
        </w:rPr>
      </w:pPr>
    </w:p>
    <w:p w14:paraId="52DDF639" w14:textId="77777777" w:rsidR="002221CE" w:rsidRDefault="00000000">
      <w:pPr>
        <w:jc w:val="center"/>
        <w:rPr>
          <w:rFonts w:ascii="Arial" w:eastAsia="Arial" w:hAnsi="Arial" w:cs="Arial"/>
        </w:rPr>
      </w:pPr>
      <w:r>
        <w:rPr>
          <w:rFonts w:ascii="Arial" w:eastAsia="Arial" w:hAnsi="Arial" w:cs="Arial"/>
          <w:b/>
          <w:bCs/>
        </w:rPr>
        <w:t>CAPÍTULO I</w:t>
      </w:r>
    </w:p>
    <w:p w14:paraId="283BB91B" w14:textId="77777777" w:rsidR="002221CE" w:rsidRDefault="00000000">
      <w:pPr>
        <w:jc w:val="center"/>
        <w:rPr>
          <w:rFonts w:ascii="Arial" w:eastAsia="Arial" w:hAnsi="Arial" w:cs="Arial"/>
          <w:b/>
          <w:bCs/>
        </w:rPr>
      </w:pPr>
      <w:r>
        <w:rPr>
          <w:rFonts w:ascii="Arial" w:eastAsia="Arial" w:hAnsi="Arial" w:cs="Arial"/>
          <w:b/>
          <w:bCs/>
        </w:rPr>
        <w:t>DE LA ORGANIZACIÓN Y FUNCIONAMIENTO</w:t>
      </w:r>
    </w:p>
    <w:p w14:paraId="163916D4" w14:textId="77777777" w:rsidR="002221CE" w:rsidRDefault="002221CE">
      <w:pPr>
        <w:jc w:val="center"/>
        <w:rPr>
          <w:rFonts w:ascii="Arial" w:eastAsia="Arial" w:hAnsi="Arial" w:cs="Arial"/>
        </w:rPr>
      </w:pPr>
    </w:p>
    <w:p w14:paraId="272D8A93" w14:textId="77777777" w:rsidR="002221CE" w:rsidRDefault="00000000">
      <w:pPr>
        <w:jc w:val="both"/>
        <w:rPr>
          <w:rFonts w:ascii="Arial" w:eastAsia="Arial" w:hAnsi="Arial" w:cs="Arial"/>
        </w:rPr>
      </w:pPr>
      <w:r>
        <w:rPr>
          <w:rFonts w:ascii="Arial" w:eastAsia="Arial" w:hAnsi="Arial" w:cs="Arial"/>
          <w:b/>
          <w:bCs/>
        </w:rPr>
        <w:t xml:space="preserve">Artículo 63. </w:t>
      </w:r>
      <w:r>
        <w:rPr>
          <w:rFonts w:ascii="Arial" w:eastAsia="Arial" w:hAnsi="Arial" w:cs="Arial"/>
        </w:rPr>
        <w:t>El Sistema Estatal es un conjunto orgánico y articulado de estructuras, relaciones funcionales, métodos, normas, instancias, instrumentos, procedimientos y servicios tendientes a cumplir con los fines de la organización y administración homogénea de los archivos de los sujetos obligados.</w:t>
      </w:r>
    </w:p>
    <w:p w14:paraId="1929EECA" w14:textId="77777777" w:rsidR="002221CE" w:rsidRDefault="002221CE">
      <w:pPr>
        <w:jc w:val="both"/>
        <w:rPr>
          <w:rFonts w:ascii="Arial" w:eastAsia="Arial" w:hAnsi="Arial" w:cs="Arial"/>
        </w:rPr>
      </w:pPr>
    </w:p>
    <w:p w14:paraId="78BA7680" w14:textId="77777777" w:rsidR="002221CE" w:rsidRDefault="00000000">
      <w:pPr>
        <w:jc w:val="both"/>
        <w:rPr>
          <w:rFonts w:ascii="Arial" w:eastAsia="Arial" w:hAnsi="Arial" w:cs="Arial"/>
        </w:rPr>
      </w:pPr>
      <w:r>
        <w:rPr>
          <w:rFonts w:ascii="Arial" w:eastAsia="Arial" w:hAnsi="Arial" w:cs="Arial"/>
        </w:rPr>
        <w:t>Las instancias del Sistema Estatal observarán lo dispuesto en las resoluciones y acuerdos generales que emita el Consejo Nacional.</w:t>
      </w:r>
    </w:p>
    <w:p w14:paraId="2460F268" w14:textId="77777777" w:rsidR="002221CE" w:rsidRDefault="002221CE">
      <w:pPr>
        <w:jc w:val="both"/>
        <w:rPr>
          <w:rFonts w:ascii="Arial" w:eastAsia="Arial" w:hAnsi="Arial" w:cs="Arial"/>
        </w:rPr>
      </w:pPr>
    </w:p>
    <w:p w14:paraId="36403475" w14:textId="77777777" w:rsidR="002221CE" w:rsidRDefault="00000000">
      <w:pPr>
        <w:jc w:val="both"/>
        <w:rPr>
          <w:rFonts w:ascii="Arial" w:eastAsia="Arial" w:hAnsi="Arial" w:cs="Arial"/>
        </w:rPr>
      </w:pPr>
      <w:r>
        <w:rPr>
          <w:rFonts w:ascii="Arial" w:eastAsia="Arial" w:hAnsi="Arial" w:cs="Arial"/>
        </w:rPr>
        <w:t>El Sistema Estatal se coordinará con el Sistema Nacional en un marco de respeto de las atribuciones de la Federación, el Estado y los municipios.</w:t>
      </w:r>
    </w:p>
    <w:p w14:paraId="58293A94" w14:textId="77777777" w:rsidR="002221CE" w:rsidRDefault="002221CE">
      <w:pPr>
        <w:jc w:val="both"/>
        <w:rPr>
          <w:rFonts w:ascii="Arial" w:eastAsia="Arial" w:hAnsi="Arial" w:cs="Arial"/>
        </w:rPr>
      </w:pPr>
    </w:p>
    <w:p w14:paraId="40B923F2" w14:textId="77777777" w:rsidR="002221CE" w:rsidRDefault="00000000">
      <w:pPr>
        <w:jc w:val="center"/>
        <w:rPr>
          <w:rFonts w:ascii="Arial" w:eastAsia="Arial" w:hAnsi="Arial" w:cs="Arial"/>
        </w:rPr>
      </w:pPr>
      <w:r>
        <w:rPr>
          <w:rFonts w:ascii="Arial" w:eastAsia="Arial" w:hAnsi="Arial" w:cs="Arial"/>
          <w:b/>
          <w:bCs/>
        </w:rPr>
        <w:t>CAPÍTULO II</w:t>
      </w:r>
    </w:p>
    <w:p w14:paraId="19A4CF23" w14:textId="77777777" w:rsidR="002221CE" w:rsidRDefault="00000000">
      <w:pPr>
        <w:jc w:val="center"/>
        <w:rPr>
          <w:rFonts w:ascii="Arial" w:eastAsia="Arial" w:hAnsi="Arial" w:cs="Arial"/>
          <w:b/>
          <w:bCs/>
        </w:rPr>
      </w:pPr>
      <w:r>
        <w:rPr>
          <w:rFonts w:ascii="Arial" w:eastAsia="Arial" w:hAnsi="Arial" w:cs="Arial"/>
          <w:b/>
          <w:bCs/>
        </w:rPr>
        <w:t>DEL CONSEJO ESTATAL DE ARCHIVOS</w:t>
      </w:r>
    </w:p>
    <w:p w14:paraId="62AB2B7C" w14:textId="77777777" w:rsidR="002221CE" w:rsidRDefault="002221CE">
      <w:pPr>
        <w:jc w:val="both"/>
        <w:rPr>
          <w:rFonts w:ascii="Arial" w:eastAsia="Arial" w:hAnsi="Arial" w:cs="Arial"/>
        </w:rPr>
      </w:pPr>
    </w:p>
    <w:p w14:paraId="5BB00F9C" w14:textId="77777777" w:rsidR="002221CE" w:rsidRDefault="00000000">
      <w:pPr>
        <w:jc w:val="both"/>
        <w:rPr>
          <w:rFonts w:ascii="Arial" w:eastAsia="Arial" w:hAnsi="Arial" w:cs="Arial"/>
        </w:rPr>
      </w:pPr>
      <w:r>
        <w:rPr>
          <w:rFonts w:ascii="Arial" w:eastAsia="Arial" w:hAnsi="Arial" w:cs="Arial"/>
          <w:b/>
          <w:bCs/>
        </w:rPr>
        <w:t xml:space="preserve">Artículo 64. </w:t>
      </w:r>
      <w:r>
        <w:rPr>
          <w:rFonts w:ascii="Arial" w:eastAsia="Arial" w:hAnsi="Arial" w:cs="Arial"/>
        </w:rPr>
        <w:t>Los representantes referidos en las fracciones V, VI y VII Bis de este artículo serán designados en los términos que disponga la normativa de los órganos a que pertenecen.</w:t>
      </w:r>
    </w:p>
    <w:p w14:paraId="0C53AC2A" w14:textId="77777777" w:rsidR="002221CE"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19, del 12 de febrero del 2026</w:t>
      </w:r>
    </w:p>
    <w:p w14:paraId="01008E98" w14:textId="77777777" w:rsidR="002221CE" w:rsidRDefault="00000000">
      <w:pPr>
        <w:jc w:val="right"/>
        <w:rPr>
          <w:rFonts w:ascii="Arial" w:eastAsia="Arial" w:hAnsi="Arial" w:cs="Arial"/>
          <w:b/>
          <w:bCs/>
          <w:i/>
          <w:iCs/>
          <w:sz w:val="16"/>
          <w:szCs w:val="16"/>
        </w:rPr>
      </w:pPr>
      <w:hyperlink r:id="rId26">
        <w:r>
          <w:rPr>
            <w:rFonts w:ascii="Arial" w:eastAsia="Arial" w:hAnsi="Arial" w:cs="Arial"/>
            <w:b/>
            <w:bCs/>
            <w:i/>
            <w:iCs/>
            <w:color w:val="0000FF"/>
            <w:sz w:val="16"/>
            <w:szCs w:val="16"/>
            <w:u w:val="single"/>
          </w:rPr>
          <w:t>https://po.tamaulipas.gob.mx/wp-content/uploads/2026/02/cli-19-120226.pdf</w:t>
        </w:r>
      </w:hyperlink>
    </w:p>
    <w:p w14:paraId="0D6B0DB3" w14:textId="77777777" w:rsidR="002221CE" w:rsidRDefault="00000000">
      <w:pPr>
        <w:ind w:left="567"/>
        <w:jc w:val="right"/>
        <w:rPr>
          <w:rFonts w:ascii="Arial" w:eastAsia="Arial" w:hAnsi="Arial" w:cs="Arial"/>
          <w:b/>
          <w:bCs/>
          <w:sz w:val="16"/>
          <w:szCs w:val="16"/>
        </w:rPr>
      </w:pPr>
      <w:r>
        <w:rPr>
          <w:rFonts w:ascii="Arial" w:eastAsia="Arial" w:hAnsi="Arial" w:cs="Arial"/>
          <w:b/>
          <w:bCs/>
          <w:sz w:val="16"/>
          <w:szCs w:val="16"/>
        </w:rPr>
        <w:t>Párrafo reformado P.O. Edición Vespertina No. 98, del 18 de agosto del 2026</w:t>
      </w:r>
    </w:p>
    <w:p w14:paraId="1E059282" w14:textId="67D0ED1E" w:rsidR="002221CE" w:rsidRPr="00E26B73" w:rsidRDefault="00000000" w:rsidP="00E26B73">
      <w:pPr>
        <w:jc w:val="right"/>
        <w:rPr>
          <w:rFonts w:ascii="Arial" w:eastAsia="Arial" w:hAnsi="Arial" w:cs="Arial"/>
          <w:b/>
          <w:bCs/>
        </w:rPr>
      </w:pPr>
      <w:hyperlink r:id="rId27">
        <w:r>
          <w:rPr>
            <w:rFonts w:ascii="Arial" w:eastAsia="Arial" w:hAnsi="Arial" w:cs="Arial"/>
            <w:b/>
            <w:bCs/>
            <w:color w:val="0000FF"/>
            <w:sz w:val="16"/>
            <w:szCs w:val="16"/>
            <w:u w:val="single"/>
          </w:rPr>
          <w:t>https://po.tamaulipas.gob.mx/wp-content/uploads/2026/08/cli-98-180826-EV.pdf</w:t>
        </w:r>
      </w:hyperlink>
    </w:p>
    <w:p w14:paraId="56D25327" w14:textId="77777777" w:rsidR="002221CE" w:rsidRDefault="002221CE">
      <w:pPr>
        <w:jc w:val="right"/>
        <w:rPr>
          <w:rFonts w:ascii="Arial" w:eastAsia="Arial" w:hAnsi="Arial" w:cs="Arial"/>
          <w:b/>
          <w:bCs/>
          <w:sz w:val="16"/>
          <w:szCs w:val="16"/>
        </w:rPr>
      </w:pPr>
    </w:p>
    <w:p w14:paraId="5DCCD569"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 persona titular del Archivo General del Estado de Tamaulipas, quien lo presidirá;</w:t>
      </w:r>
    </w:p>
    <w:p w14:paraId="1623F99C"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Fracción reformada P.O. Edición Vespertina No. 98, del 18 de agosto del 2026</w:t>
      </w:r>
    </w:p>
    <w:p w14:paraId="7D2B8EB0" w14:textId="77777777" w:rsidR="002221CE" w:rsidRPr="000C5D9A" w:rsidRDefault="00000000">
      <w:pPr>
        <w:jc w:val="right"/>
        <w:rPr>
          <w:rFonts w:ascii="Arial" w:eastAsia="Arial" w:hAnsi="Arial" w:cs="Arial"/>
          <w:b/>
          <w:bCs/>
          <w:i/>
          <w:iCs/>
        </w:rPr>
      </w:pPr>
      <w:hyperlink r:id="rId28">
        <w:r w:rsidRPr="000C5D9A">
          <w:rPr>
            <w:rFonts w:ascii="Arial" w:eastAsia="Arial" w:hAnsi="Arial" w:cs="Arial"/>
            <w:b/>
            <w:bCs/>
            <w:i/>
            <w:iCs/>
            <w:color w:val="0000FF"/>
            <w:sz w:val="16"/>
            <w:szCs w:val="16"/>
            <w:u w:val="single"/>
          </w:rPr>
          <w:t>https://po.tamaulipas.gob.mx/wp-content/uploads/2026/08/cli-98-180826-EV.pdf</w:t>
        </w:r>
      </w:hyperlink>
    </w:p>
    <w:p w14:paraId="0B0DFEE9" w14:textId="77777777" w:rsidR="002221CE" w:rsidRDefault="002221CE">
      <w:pPr>
        <w:ind w:left="426"/>
        <w:jc w:val="right"/>
        <w:rPr>
          <w:rFonts w:ascii="Arial" w:eastAsia="Arial" w:hAnsi="Arial" w:cs="Arial"/>
        </w:rPr>
      </w:pPr>
    </w:p>
    <w:p w14:paraId="32F8E59F"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lastRenderedPageBreak/>
        <w:t>La persona titular de la Secretaría General de Gobierno;</w:t>
      </w:r>
    </w:p>
    <w:p w14:paraId="69584818" w14:textId="77777777" w:rsidR="000C5D9A" w:rsidRDefault="000C5D9A" w:rsidP="000C5D9A">
      <w:pPr>
        <w:ind w:left="426"/>
        <w:jc w:val="both"/>
        <w:rPr>
          <w:rFonts w:ascii="Arial" w:eastAsia="Arial" w:hAnsi="Arial" w:cs="Arial"/>
        </w:rPr>
      </w:pPr>
    </w:p>
    <w:p w14:paraId="118DC85A"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 persona titular de la Secretaría Anticorrupción y Buen Gobierno;</w:t>
      </w:r>
    </w:p>
    <w:p w14:paraId="074BD208" w14:textId="77777777" w:rsidR="002221CE" w:rsidRDefault="00000000">
      <w:pPr>
        <w:ind w:left="426"/>
        <w:jc w:val="right"/>
        <w:rPr>
          <w:rFonts w:ascii="Arial" w:eastAsia="Arial" w:hAnsi="Arial" w:cs="Arial"/>
          <w:b/>
          <w:bCs/>
          <w:i/>
          <w:iCs/>
          <w:sz w:val="16"/>
          <w:szCs w:val="16"/>
        </w:rPr>
      </w:pPr>
      <w:r>
        <w:rPr>
          <w:rFonts w:ascii="Arial" w:eastAsia="Arial" w:hAnsi="Arial" w:cs="Arial"/>
          <w:b/>
          <w:bCs/>
          <w:i/>
          <w:iCs/>
          <w:sz w:val="16"/>
          <w:szCs w:val="16"/>
        </w:rPr>
        <w:t>Fracción reformada P.O. No. 19, del 12 de febrero del 2026</w:t>
      </w:r>
    </w:p>
    <w:p w14:paraId="02C52C44" w14:textId="77777777" w:rsidR="002221CE" w:rsidRDefault="00000000">
      <w:pPr>
        <w:ind w:left="426"/>
        <w:jc w:val="right"/>
        <w:rPr>
          <w:rFonts w:ascii="Arial" w:eastAsia="Arial" w:hAnsi="Arial" w:cs="Arial"/>
          <w:b/>
          <w:bCs/>
          <w:i/>
          <w:iCs/>
          <w:sz w:val="16"/>
          <w:szCs w:val="16"/>
        </w:rPr>
      </w:pPr>
      <w:hyperlink r:id="rId29">
        <w:r>
          <w:rPr>
            <w:rFonts w:ascii="Arial" w:eastAsia="Arial" w:hAnsi="Arial" w:cs="Arial"/>
            <w:b/>
            <w:bCs/>
            <w:i/>
            <w:iCs/>
            <w:color w:val="0000FF"/>
            <w:sz w:val="16"/>
            <w:szCs w:val="16"/>
            <w:u w:val="single"/>
          </w:rPr>
          <w:t>https://po.tamaulipas.gob.mx/wp-content/uploads/2026/02/cli-19-120226.pdf</w:t>
        </w:r>
      </w:hyperlink>
    </w:p>
    <w:p w14:paraId="613FD862" w14:textId="77777777" w:rsidR="002221CE" w:rsidRDefault="002221CE">
      <w:pPr>
        <w:ind w:left="426"/>
        <w:jc w:val="right"/>
        <w:rPr>
          <w:rFonts w:ascii="Arial" w:eastAsia="Arial" w:hAnsi="Arial" w:cs="Arial"/>
          <w:sz w:val="16"/>
          <w:szCs w:val="16"/>
        </w:rPr>
      </w:pPr>
    </w:p>
    <w:p w14:paraId="695D23D5"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 persona titular de la Secretaría de Bienestar Social;</w:t>
      </w:r>
    </w:p>
    <w:p w14:paraId="01A4B665" w14:textId="77777777" w:rsidR="000C5D9A" w:rsidRDefault="000C5D9A" w:rsidP="000C5D9A">
      <w:pPr>
        <w:ind w:left="426"/>
        <w:jc w:val="both"/>
        <w:rPr>
          <w:rFonts w:ascii="Arial" w:eastAsia="Arial" w:hAnsi="Arial" w:cs="Arial"/>
        </w:rPr>
      </w:pPr>
    </w:p>
    <w:p w14:paraId="3534995E"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Una persona representante</w:t>
      </w:r>
      <w:r>
        <w:rPr>
          <w:rFonts w:ascii="Arial" w:eastAsia="Arial" w:hAnsi="Arial" w:cs="Arial"/>
          <w:i/>
          <w:iCs/>
        </w:rPr>
        <w:t xml:space="preserve"> </w:t>
      </w:r>
      <w:r>
        <w:rPr>
          <w:rFonts w:ascii="Arial" w:eastAsia="Arial" w:hAnsi="Arial" w:cs="Arial"/>
        </w:rPr>
        <w:t>del Poder Legislativo del Estado;</w:t>
      </w:r>
    </w:p>
    <w:p w14:paraId="436E7543" w14:textId="77777777" w:rsidR="000C5D9A" w:rsidRDefault="000C5D9A" w:rsidP="000C5D9A">
      <w:pPr>
        <w:jc w:val="both"/>
        <w:rPr>
          <w:rFonts w:ascii="Arial" w:eastAsia="Arial" w:hAnsi="Arial" w:cs="Arial"/>
        </w:rPr>
      </w:pPr>
    </w:p>
    <w:p w14:paraId="3DEC6FB5"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Una persona representante</w:t>
      </w:r>
      <w:r>
        <w:rPr>
          <w:rFonts w:ascii="Arial" w:eastAsia="Arial" w:hAnsi="Arial" w:cs="Arial"/>
          <w:i/>
          <w:iCs/>
        </w:rPr>
        <w:t xml:space="preserve"> </w:t>
      </w:r>
      <w:r>
        <w:rPr>
          <w:rFonts w:ascii="Arial" w:eastAsia="Arial" w:hAnsi="Arial" w:cs="Arial"/>
        </w:rPr>
        <w:t>del Poder Judicial del Estado;</w:t>
      </w:r>
    </w:p>
    <w:p w14:paraId="5A9D051A" w14:textId="77777777" w:rsidR="000C5D9A" w:rsidRDefault="000C5D9A" w:rsidP="000C5D9A">
      <w:pPr>
        <w:jc w:val="both"/>
        <w:rPr>
          <w:rFonts w:ascii="Arial" w:eastAsia="Arial" w:hAnsi="Arial" w:cs="Arial"/>
        </w:rPr>
      </w:pPr>
    </w:p>
    <w:p w14:paraId="32865450"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Se deroga.</w:t>
      </w:r>
    </w:p>
    <w:p w14:paraId="2CFB1010" w14:textId="77777777" w:rsidR="000C5D9A" w:rsidRDefault="000C5D9A" w:rsidP="000C5D9A">
      <w:pPr>
        <w:jc w:val="both"/>
        <w:rPr>
          <w:rFonts w:ascii="Arial" w:eastAsia="Arial" w:hAnsi="Arial" w:cs="Arial"/>
        </w:rPr>
      </w:pPr>
    </w:p>
    <w:p w14:paraId="4AC6D6F0" w14:textId="77777777" w:rsidR="000C5D9A" w:rsidRDefault="000C5D9A" w:rsidP="000C5D9A">
      <w:pPr>
        <w:jc w:val="right"/>
        <w:rPr>
          <w:rFonts w:ascii="Arial" w:eastAsia="Arial" w:hAnsi="Arial" w:cs="Arial"/>
          <w:b/>
          <w:bCs/>
          <w:i/>
          <w:iCs/>
          <w:sz w:val="16"/>
          <w:szCs w:val="16"/>
        </w:rPr>
      </w:pPr>
      <w:r>
        <w:rPr>
          <w:rFonts w:ascii="Arial" w:eastAsia="Arial" w:hAnsi="Arial" w:cs="Arial"/>
          <w:b/>
          <w:bCs/>
          <w:i/>
          <w:iCs/>
          <w:sz w:val="16"/>
          <w:szCs w:val="16"/>
        </w:rPr>
        <w:t>Fracción derogada P.O. No. 19, del 12 de febrero del 2026</w:t>
      </w:r>
    </w:p>
    <w:p w14:paraId="493094CC" w14:textId="77777777" w:rsidR="000C5D9A" w:rsidRDefault="000C5D9A" w:rsidP="000C5D9A">
      <w:pPr>
        <w:jc w:val="right"/>
        <w:rPr>
          <w:rFonts w:ascii="Arial" w:eastAsia="Arial" w:hAnsi="Arial" w:cs="Arial"/>
          <w:b/>
          <w:bCs/>
          <w:i/>
          <w:iCs/>
          <w:sz w:val="16"/>
          <w:szCs w:val="16"/>
        </w:rPr>
      </w:pPr>
      <w:hyperlink r:id="rId30">
        <w:r>
          <w:rPr>
            <w:rFonts w:ascii="Arial" w:eastAsia="Arial" w:hAnsi="Arial" w:cs="Arial"/>
            <w:b/>
            <w:bCs/>
            <w:i/>
            <w:iCs/>
            <w:color w:val="0000FF"/>
            <w:sz w:val="16"/>
            <w:szCs w:val="16"/>
            <w:u w:val="single"/>
          </w:rPr>
          <w:t>https://po.tamaulipas.gob.mx/wp-content/uploads/2026/02/cli-19-120226.pdf</w:t>
        </w:r>
      </w:hyperlink>
    </w:p>
    <w:p w14:paraId="787E49D8" w14:textId="77777777" w:rsidR="000C5D9A" w:rsidRDefault="000C5D9A" w:rsidP="000C5D9A">
      <w:pPr>
        <w:jc w:val="both"/>
        <w:rPr>
          <w:rFonts w:ascii="Arial" w:eastAsia="Arial" w:hAnsi="Arial" w:cs="Arial"/>
        </w:rPr>
      </w:pPr>
    </w:p>
    <w:p w14:paraId="665D4791" w14:textId="77777777" w:rsidR="002221CE" w:rsidRDefault="00000000">
      <w:pPr>
        <w:jc w:val="both"/>
        <w:rPr>
          <w:rFonts w:ascii="Arial" w:eastAsia="Arial" w:hAnsi="Arial" w:cs="Arial"/>
        </w:rPr>
      </w:pPr>
      <w:r>
        <w:rPr>
          <w:rFonts w:ascii="Arial" w:eastAsia="Arial" w:hAnsi="Arial" w:cs="Arial"/>
          <w:b/>
          <w:bCs/>
        </w:rPr>
        <w:t>VII Bis.</w:t>
      </w:r>
      <w:r>
        <w:rPr>
          <w:rFonts w:ascii="Arial" w:eastAsia="Arial" w:hAnsi="Arial" w:cs="Arial"/>
        </w:rPr>
        <w:t xml:space="preserve"> La persona titular de Transparencia para el Pueblo de Tamaulipas;</w:t>
      </w:r>
    </w:p>
    <w:p w14:paraId="3280A5CD"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Fracción adicionada P.O. Edición Vespertina No. 98, del 18 de agosto del 2026</w:t>
      </w:r>
    </w:p>
    <w:p w14:paraId="0C656917" w14:textId="77777777" w:rsidR="002221CE" w:rsidRPr="000C5D9A" w:rsidRDefault="00000000">
      <w:pPr>
        <w:jc w:val="right"/>
        <w:rPr>
          <w:rFonts w:ascii="Arial" w:eastAsia="Arial" w:hAnsi="Arial" w:cs="Arial"/>
          <w:b/>
          <w:bCs/>
          <w:i/>
          <w:iCs/>
          <w:sz w:val="16"/>
          <w:szCs w:val="16"/>
        </w:rPr>
      </w:pPr>
      <w:hyperlink r:id="rId31">
        <w:r w:rsidRPr="000C5D9A">
          <w:rPr>
            <w:rFonts w:ascii="Arial" w:eastAsia="Arial" w:hAnsi="Arial" w:cs="Arial"/>
            <w:b/>
            <w:bCs/>
            <w:i/>
            <w:iCs/>
            <w:color w:val="0000FF"/>
            <w:sz w:val="16"/>
            <w:szCs w:val="16"/>
            <w:u w:val="single"/>
          </w:rPr>
          <w:t>https://po.tamaulipas.gob.mx/wp-content/uploads/2026/08/cli-98-180826-EV.pdf</w:t>
        </w:r>
      </w:hyperlink>
    </w:p>
    <w:p w14:paraId="297D5300" w14:textId="77777777" w:rsidR="002221CE" w:rsidRDefault="002221CE">
      <w:pPr>
        <w:jc w:val="right"/>
        <w:rPr>
          <w:rFonts w:ascii="Arial" w:eastAsia="Arial" w:hAnsi="Arial" w:cs="Arial"/>
        </w:rPr>
      </w:pPr>
    </w:p>
    <w:p w14:paraId="47E5F0F4"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 persona titular de la Auditoría Superior del Estado;</w:t>
      </w:r>
    </w:p>
    <w:p w14:paraId="2AF3DDF4" w14:textId="77777777" w:rsidR="000C5D9A" w:rsidRDefault="000C5D9A" w:rsidP="000C5D9A">
      <w:pPr>
        <w:ind w:left="426"/>
        <w:jc w:val="both"/>
        <w:rPr>
          <w:rFonts w:ascii="Arial" w:eastAsia="Arial" w:hAnsi="Arial" w:cs="Arial"/>
        </w:rPr>
      </w:pPr>
    </w:p>
    <w:p w14:paraId="5B59A531"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Las personas representantes de los Municipios del Estado en los términos del presente capítulo;</w:t>
      </w:r>
    </w:p>
    <w:p w14:paraId="7545ABD3" w14:textId="77777777" w:rsidR="000C5D9A" w:rsidRDefault="000C5D9A" w:rsidP="000C5D9A">
      <w:pPr>
        <w:jc w:val="both"/>
        <w:rPr>
          <w:rFonts w:ascii="Arial" w:eastAsia="Arial" w:hAnsi="Arial" w:cs="Arial"/>
        </w:rPr>
      </w:pPr>
    </w:p>
    <w:p w14:paraId="19233FDD"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 persona representante de los archivos privados en el Estado;</w:t>
      </w:r>
    </w:p>
    <w:p w14:paraId="7855CCCF"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Fracción reformada P.O. Edición Vespertina No. 98, del 18 de agosto del 2026</w:t>
      </w:r>
    </w:p>
    <w:p w14:paraId="0E9F2500" w14:textId="77777777" w:rsidR="002221CE" w:rsidRDefault="00000000">
      <w:pPr>
        <w:jc w:val="right"/>
        <w:rPr>
          <w:rFonts w:ascii="Arial" w:eastAsia="Arial" w:hAnsi="Arial" w:cs="Arial"/>
          <w:b/>
          <w:bCs/>
        </w:rPr>
      </w:pPr>
      <w:hyperlink r:id="rId32">
        <w:r w:rsidRPr="000C5D9A">
          <w:rPr>
            <w:rFonts w:ascii="Arial" w:eastAsia="Arial" w:hAnsi="Arial" w:cs="Arial"/>
            <w:b/>
            <w:bCs/>
            <w:i/>
            <w:iCs/>
            <w:color w:val="0000FF"/>
            <w:sz w:val="16"/>
            <w:szCs w:val="16"/>
            <w:u w:val="single"/>
          </w:rPr>
          <w:t>https://po.tamaulipas.gob.mx/wp-content/uploads/2026/08/cli-98-180826-EV.pdf</w:t>
        </w:r>
      </w:hyperlink>
    </w:p>
    <w:p w14:paraId="0A5B37F6" w14:textId="77777777" w:rsidR="002221CE" w:rsidRDefault="002221CE">
      <w:pPr>
        <w:ind w:left="426"/>
        <w:jc w:val="right"/>
        <w:rPr>
          <w:rFonts w:ascii="Arial" w:eastAsia="Arial" w:hAnsi="Arial" w:cs="Arial"/>
        </w:rPr>
      </w:pPr>
    </w:p>
    <w:p w14:paraId="687E8C5E" w14:textId="77777777" w:rsidR="002221CE" w:rsidRDefault="00000000">
      <w:pPr>
        <w:numPr>
          <w:ilvl w:val="0"/>
          <w:numId w:val="16"/>
        </w:numPr>
        <w:ind w:left="426" w:hanging="426"/>
        <w:jc w:val="both"/>
        <w:rPr>
          <w:rFonts w:ascii="Arial" w:eastAsia="Arial" w:hAnsi="Arial" w:cs="Arial"/>
        </w:rPr>
      </w:pPr>
      <w:r>
        <w:rPr>
          <w:rFonts w:ascii="Arial" w:eastAsia="Arial" w:hAnsi="Arial" w:cs="Arial"/>
        </w:rPr>
        <w:t>La persona representante del Consejo Técnico y Científico Archivístico; y</w:t>
      </w:r>
    </w:p>
    <w:p w14:paraId="59DBCE3C"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Fracción reformada P.O. Edición Vespertina No. 98, del 18 de agosto del 2026</w:t>
      </w:r>
    </w:p>
    <w:p w14:paraId="6083B6B3" w14:textId="77777777" w:rsidR="002221CE" w:rsidRPr="000C5D9A" w:rsidRDefault="00000000">
      <w:pPr>
        <w:jc w:val="right"/>
        <w:rPr>
          <w:rFonts w:ascii="Arial" w:eastAsia="Arial" w:hAnsi="Arial" w:cs="Arial"/>
          <w:b/>
          <w:bCs/>
          <w:i/>
          <w:iCs/>
          <w:sz w:val="16"/>
          <w:szCs w:val="16"/>
        </w:rPr>
      </w:pPr>
      <w:hyperlink r:id="rId33">
        <w:r w:rsidRPr="000C5D9A">
          <w:rPr>
            <w:rFonts w:ascii="Arial" w:eastAsia="Arial" w:hAnsi="Arial" w:cs="Arial"/>
            <w:b/>
            <w:bCs/>
            <w:i/>
            <w:iCs/>
            <w:color w:val="0000FF"/>
            <w:sz w:val="16"/>
            <w:szCs w:val="16"/>
            <w:u w:val="single"/>
          </w:rPr>
          <w:t>https://po.tamaulipas.gob.mx/wp-content/uploads/2026/08/cli-98-180826-EV.pdf</w:t>
        </w:r>
      </w:hyperlink>
    </w:p>
    <w:p w14:paraId="3804E83D" w14:textId="77777777" w:rsidR="002221CE" w:rsidRDefault="002221CE">
      <w:pPr>
        <w:jc w:val="right"/>
        <w:rPr>
          <w:rFonts w:ascii="Arial" w:eastAsia="Arial" w:hAnsi="Arial" w:cs="Arial"/>
          <w:b/>
          <w:bCs/>
        </w:rPr>
      </w:pPr>
    </w:p>
    <w:p w14:paraId="2F4E45A0" w14:textId="77777777" w:rsidR="002221CE" w:rsidRDefault="00000000">
      <w:pPr>
        <w:ind w:left="1080" w:hanging="1080"/>
        <w:rPr>
          <w:rFonts w:ascii="Arial" w:eastAsia="Arial" w:hAnsi="Arial" w:cs="Arial"/>
        </w:rPr>
      </w:pPr>
      <w:r>
        <w:rPr>
          <w:rFonts w:ascii="Arial" w:eastAsia="Arial" w:hAnsi="Arial" w:cs="Arial"/>
          <w:b/>
          <w:bCs/>
        </w:rPr>
        <w:t>XII.</w:t>
      </w:r>
      <w:r>
        <w:rPr>
          <w:rFonts w:ascii="Arial" w:eastAsia="Arial" w:hAnsi="Arial" w:cs="Arial"/>
        </w:rPr>
        <w:t xml:space="preserve"> La persona representante de la Universidad Autónoma de Tamaulipas.</w:t>
      </w:r>
    </w:p>
    <w:p w14:paraId="68D1E051"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Fracción adicionada P.O. Edición Vespertina No. 98, del 18 de agosto del 2026</w:t>
      </w:r>
    </w:p>
    <w:p w14:paraId="5697716B" w14:textId="77777777" w:rsidR="002221CE" w:rsidRDefault="00000000">
      <w:pPr>
        <w:jc w:val="right"/>
        <w:rPr>
          <w:rFonts w:ascii="Arial" w:eastAsia="Arial" w:hAnsi="Arial" w:cs="Arial"/>
        </w:rPr>
      </w:pPr>
      <w:hyperlink r:id="rId34">
        <w:r w:rsidRPr="000C5D9A">
          <w:rPr>
            <w:rFonts w:ascii="Arial" w:eastAsia="Arial" w:hAnsi="Arial" w:cs="Arial"/>
            <w:b/>
            <w:bCs/>
            <w:i/>
            <w:iCs/>
            <w:color w:val="0000FF"/>
            <w:sz w:val="16"/>
            <w:szCs w:val="16"/>
            <w:u w:val="single"/>
          </w:rPr>
          <w:t>https://po.tamaulipas.gob.mx/wp-content/uploads/2026/08/cli-98-180826-EV.pdf</w:t>
        </w:r>
      </w:hyperlink>
    </w:p>
    <w:p w14:paraId="0AE70897" w14:textId="77777777" w:rsidR="002221CE" w:rsidRDefault="00000000">
      <w:pPr>
        <w:jc w:val="both"/>
        <w:rPr>
          <w:rFonts w:ascii="Arial" w:eastAsia="Arial" w:hAnsi="Arial" w:cs="Arial"/>
        </w:rPr>
      </w:pPr>
      <w:r>
        <w:rPr>
          <w:rFonts w:ascii="Arial" w:eastAsia="Arial" w:hAnsi="Arial" w:cs="Arial"/>
        </w:rPr>
        <w:t>Los representantes referidos en las fracciones IV, V y VI de este artículo serán designados en los términos que disponga la normativa de los órganos a que pertenecen.</w:t>
      </w:r>
    </w:p>
    <w:p w14:paraId="5C413FDA" w14:textId="77777777" w:rsidR="002221CE" w:rsidRDefault="002221CE">
      <w:pPr>
        <w:jc w:val="both"/>
        <w:rPr>
          <w:rFonts w:ascii="Arial" w:eastAsia="Arial" w:hAnsi="Arial" w:cs="Arial"/>
        </w:rPr>
      </w:pPr>
    </w:p>
    <w:p w14:paraId="4E3B7479" w14:textId="77777777" w:rsidR="002221CE" w:rsidRDefault="00000000">
      <w:pPr>
        <w:jc w:val="both"/>
        <w:rPr>
          <w:rFonts w:ascii="Arial" w:eastAsia="Arial" w:hAnsi="Arial" w:cs="Arial"/>
        </w:rPr>
      </w:pPr>
      <w:r>
        <w:rPr>
          <w:rFonts w:ascii="Arial" w:eastAsia="Arial" w:hAnsi="Arial" w:cs="Arial"/>
        </w:rPr>
        <w:t>La designación de la representación de los archivos privados referidos en la fracción X de este artículo, será a través de convocatoria que emita el Consejo Estatal en la que se establezcan las bases para seleccionar al representante de los mismos, estableciendo como mínimo los requisitos siguientes: que formen parte del Registro Nacional, una asociación civil legalmente constituida con al menos un año previo a la convocatoria, cuyo objeto social sea relacionado con la conservación de archivos y que cuente con la representación de al menos dos archivos privados en el Estado.</w:t>
      </w:r>
    </w:p>
    <w:p w14:paraId="59F01D79" w14:textId="77777777" w:rsidR="002221CE" w:rsidRDefault="002221CE">
      <w:pPr>
        <w:jc w:val="both"/>
        <w:rPr>
          <w:rFonts w:ascii="Arial" w:eastAsia="Arial" w:hAnsi="Arial" w:cs="Arial"/>
        </w:rPr>
      </w:pPr>
    </w:p>
    <w:p w14:paraId="6BA78ACA" w14:textId="77777777" w:rsidR="002221CE" w:rsidRDefault="00000000">
      <w:pPr>
        <w:jc w:val="both"/>
        <w:rPr>
          <w:rFonts w:ascii="Arial" w:eastAsia="Arial" w:hAnsi="Arial" w:cs="Arial"/>
        </w:rPr>
      </w:pPr>
      <w:r>
        <w:rPr>
          <w:rFonts w:ascii="Arial" w:eastAsia="Arial" w:hAnsi="Arial" w:cs="Arial"/>
        </w:rPr>
        <w:t>La persona que presida o, a propuesta de las personas integrantes del Consejo Estatal, podrá invitar a las sesiones de éste a las personas que considere pertinentes, según la naturaleza de los asuntos a tratar, quienes intervendrán con voz, pero sin voto.</w:t>
      </w:r>
    </w:p>
    <w:p w14:paraId="15844D70" w14:textId="77777777" w:rsidR="002221CE" w:rsidRDefault="002221CE">
      <w:pPr>
        <w:jc w:val="both"/>
        <w:rPr>
          <w:rFonts w:ascii="Arial" w:eastAsia="Arial" w:hAnsi="Arial" w:cs="Arial"/>
        </w:rPr>
      </w:pPr>
    </w:p>
    <w:p w14:paraId="0F9B8474" w14:textId="77777777" w:rsidR="002221CE" w:rsidRDefault="00000000">
      <w:pPr>
        <w:jc w:val="both"/>
        <w:rPr>
          <w:rFonts w:ascii="Arial" w:eastAsia="Arial" w:hAnsi="Arial" w:cs="Arial"/>
        </w:rPr>
      </w:pPr>
      <w:r>
        <w:rPr>
          <w:rFonts w:ascii="Arial" w:eastAsia="Arial" w:hAnsi="Arial" w:cs="Arial"/>
        </w:rPr>
        <w:t>Serán invitados permanentes del Consejo Estatal con voz, pero sin voto, los órganos a los que la Constitución Estatal reconoce autonomía, distintos a los referidos en la fracción XII del presente artículo, quien designará un representante.</w:t>
      </w:r>
    </w:p>
    <w:p w14:paraId="5C35038C" w14:textId="77777777" w:rsidR="002221CE"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19, del 12 de febrero del 2026</w:t>
      </w:r>
    </w:p>
    <w:p w14:paraId="78D5EE8B" w14:textId="77777777" w:rsidR="002221CE" w:rsidRDefault="00000000">
      <w:pPr>
        <w:jc w:val="right"/>
        <w:rPr>
          <w:rFonts w:ascii="Arial" w:eastAsia="Arial" w:hAnsi="Arial" w:cs="Arial"/>
          <w:b/>
          <w:bCs/>
          <w:i/>
          <w:iCs/>
          <w:sz w:val="16"/>
          <w:szCs w:val="16"/>
        </w:rPr>
      </w:pPr>
      <w:hyperlink r:id="rId35">
        <w:r>
          <w:rPr>
            <w:rFonts w:ascii="Arial" w:eastAsia="Arial" w:hAnsi="Arial" w:cs="Arial"/>
            <w:b/>
            <w:bCs/>
            <w:i/>
            <w:iCs/>
            <w:color w:val="0000FF"/>
            <w:sz w:val="16"/>
            <w:szCs w:val="16"/>
            <w:u w:val="single"/>
          </w:rPr>
          <w:t>https://po.tamaulipas.gob.mx/wp-content/uploads/2026/02/cli-19-120226.pdf</w:t>
        </w:r>
      </w:hyperlink>
    </w:p>
    <w:p w14:paraId="422D3EC9"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Párrafo reformado P.O. Edición Vespertina No. 98, del 18 de agosto del 2026</w:t>
      </w:r>
    </w:p>
    <w:p w14:paraId="5CCE7B43" w14:textId="77777777" w:rsidR="002221CE" w:rsidRDefault="00000000">
      <w:pPr>
        <w:jc w:val="right"/>
        <w:rPr>
          <w:rFonts w:ascii="Arial" w:eastAsia="Arial" w:hAnsi="Arial" w:cs="Arial"/>
        </w:rPr>
      </w:pPr>
      <w:hyperlink r:id="rId36">
        <w:r w:rsidRPr="000C5D9A">
          <w:rPr>
            <w:rFonts w:ascii="Arial" w:eastAsia="Arial" w:hAnsi="Arial" w:cs="Arial"/>
            <w:b/>
            <w:bCs/>
            <w:i/>
            <w:iCs/>
            <w:color w:val="0000FF"/>
            <w:sz w:val="16"/>
            <w:szCs w:val="16"/>
            <w:u w:val="single"/>
          </w:rPr>
          <w:t>https://po.tamaulipas.gob.mx/wp-content/uploads/2026/08/cli-98-180826-EV.pdf</w:t>
        </w:r>
      </w:hyperlink>
    </w:p>
    <w:p w14:paraId="785B95CC" w14:textId="77777777" w:rsidR="002221CE" w:rsidRDefault="002221CE">
      <w:pPr>
        <w:jc w:val="right"/>
        <w:rPr>
          <w:rFonts w:ascii="Arial" w:eastAsia="Arial" w:hAnsi="Arial" w:cs="Arial"/>
        </w:rPr>
      </w:pPr>
    </w:p>
    <w:p w14:paraId="6C8EB8DB" w14:textId="77777777" w:rsidR="002221CE" w:rsidRDefault="00000000">
      <w:pPr>
        <w:jc w:val="both"/>
        <w:rPr>
          <w:rFonts w:ascii="Arial" w:eastAsia="Arial" w:hAnsi="Arial" w:cs="Arial"/>
        </w:rPr>
      </w:pPr>
      <w:r>
        <w:rPr>
          <w:rFonts w:ascii="Arial" w:eastAsia="Arial" w:hAnsi="Arial" w:cs="Arial"/>
        </w:rPr>
        <w:lastRenderedPageBreak/>
        <w:t>Las personas integrantes del consejo en sus ausencias podrán nombrar suplente ante el Consejo Estatal, el cual deberá tener, en su caso, la jerarquía inmediata inferior a la del titular. En el caso de las personas representantes referidas en las fracciones V y VI las suplencias deberán ser cubiertas por la persona nombrada para ese efecto, de acuerdo con su normativa interna.</w:t>
      </w:r>
    </w:p>
    <w:p w14:paraId="3A568C3D" w14:textId="77777777" w:rsidR="002221CE" w:rsidRDefault="00000000">
      <w:pPr>
        <w:jc w:val="right"/>
        <w:rPr>
          <w:rFonts w:ascii="Arial" w:eastAsia="Arial" w:hAnsi="Arial" w:cs="Arial"/>
          <w:b/>
          <w:bCs/>
          <w:i/>
          <w:iCs/>
          <w:sz w:val="16"/>
          <w:szCs w:val="16"/>
        </w:rPr>
      </w:pPr>
      <w:r>
        <w:rPr>
          <w:rFonts w:ascii="Arial" w:eastAsia="Arial" w:hAnsi="Arial" w:cs="Arial"/>
          <w:b/>
          <w:bCs/>
          <w:i/>
          <w:iCs/>
          <w:sz w:val="16"/>
          <w:szCs w:val="16"/>
        </w:rPr>
        <w:t>Párrafo reformado P.O. No. 19, del 12 de febrero del 2026</w:t>
      </w:r>
    </w:p>
    <w:p w14:paraId="254EE28B" w14:textId="77777777" w:rsidR="002221CE" w:rsidRDefault="00000000">
      <w:pPr>
        <w:jc w:val="right"/>
        <w:rPr>
          <w:rFonts w:ascii="Arial" w:eastAsia="Arial" w:hAnsi="Arial" w:cs="Arial"/>
          <w:b/>
          <w:bCs/>
          <w:i/>
          <w:iCs/>
          <w:sz w:val="16"/>
          <w:szCs w:val="16"/>
        </w:rPr>
      </w:pPr>
      <w:hyperlink r:id="rId37">
        <w:r>
          <w:rPr>
            <w:rFonts w:ascii="Arial" w:eastAsia="Arial" w:hAnsi="Arial" w:cs="Arial"/>
            <w:b/>
            <w:bCs/>
            <w:i/>
            <w:iCs/>
            <w:color w:val="0000FF"/>
            <w:sz w:val="16"/>
            <w:szCs w:val="16"/>
            <w:u w:val="single"/>
          </w:rPr>
          <w:t>https://po.tamaulipas.gob.mx/wp-content/uploads/2026/02/cli-19-120226.pdf</w:t>
        </w:r>
      </w:hyperlink>
    </w:p>
    <w:p w14:paraId="5E55B4ED" w14:textId="77777777" w:rsidR="002221CE" w:rsidRDefault="002221CE">
      <w:pPr>
        <w:jc w:val="right"/>
        <w:rPr>
          <w:rFonts w:ascii="Arial" w:eastAsia="Arial" w:hAnsi="Arial" w:cs="Arial"/>
          <w:sz w:val="14"/>
          <w:szCs w:val="14"/>
        </w:rPr>
      </w:pPr>
    </w:p>
    <w:p w14:paraId="190ADE6A" w14:textId="77777777" w:rsidR="002221CE" w:rsidRDefault="00000000">
      <w:pPr>
        <w:jc w:val="both"/>
        <w:rPr>
          <w:rFonts w:ascii="Arial" w:eastAsia="Arial" w:hAnsi="Arial" w:cs="Arial"/>
        </w:rPr>
      </w:pPr>
      <w:r>
        <w:rPr>
          <w:rFonts w:ascii="Arial" w:eastAsia="Arial" w:hAnsi="Arial" w:cs="Arial"/>
        </w:rPr>
        <w:t>Las personas integrantes del Consejo Estatal no recibirán remuneración alguna por su participación.</w:t>
      </w:r>
    </w:p>
    <w:p w14:paraId="510334B7" w14:textId="77777777" w:rsidR="002221CE" w:rsidRDefault="002221CE">
      <w:pPr>
        <w:jc w:val="both"/>
        <w:rPr>
          <w:rFonts w:ascii="Arial" w:eastAsia="Arial" w:hAnsi="Arial" w:cs="Arial"/>
        </w:rPr>
      </w:pPr>
    </w:p>
    <w:p w14:paraId="030A30C4" w14:textId="77777777" w:rsidR="002221CE" w:rsidRDefault="00000000">
      <w:pPr>
        <w:jc w:val="both"/>
        <w:rPr>
          <w:rFonts w:ascii="Arial" w:eastAsia="Arial" w:hAnsi="Arial" w:cs="Arial"/>
        </w:rPr>
      </w:pPr>
      <w:r>
        <w:rPr>
          <w:rFonts w:ascii="Arial" w:eastAsia="Arial" w:hAnsi="Arial" w:cs="Arial"/>
          <w:b/>
          <w:bCs/>
        </w:rPr>
        <w:t>Artículo 65.</w:t>
      </w:r>
      <w:r>
        <w:rPr>
          <w:rFonts w:ascii="Arial" w:eastAsia="Arial" w:hAnsi="Arial" w:cs="Arial"/>
        </w:rPr>
        <w:t xml:space="preserve"> La representación de los municipios en el Consejo </w:t>
      </w:r>
      <w:proofErr w:type="gramStart"/>
      <w:r>
        <w:rPr>
          <w:rFonts w:ascii="Arial" w:eastAsia="Arial" w:hAnsi="Arial" w:cs="Arial"/>
        </w:rPr>
        <w:t>Estatal,</w:t>
      </w:r>
      <w:proofErr w:type="gramEnd"/>
      <w:r>
        <w:rPr>
          <w:rFonts w:ascii="Arial" w:eastAsia="Arial" w:hAnsi="Arial" w:cs="Arial"/>
        </w:rPr>
        <w:t xml:space="preserve"> se dividirá por regiones bajo la siguiente organización:</w:t>
      </w:r>
    </w:p>
    <w:p w14:paraId="38FD9257" w14:textId="77777777" w:rsidR="002221CE" w:rsidRDefault="002221CE">
      <w:pPr>
        <w:jc w:val="both"/>
        <w:rPr>
          <w:rFonts w:ascii="Arial" w:eastAsia="Arial" w:hAnsi="Arial" w:cs="Arial"/>
        </w:rPr>
      </w:pPr>
    </w:p>
    <w:p w14:paraId="72E3E3DA" w14:textId="77777777" w:rsidR="002221CE" w:rsidRDefault="00000000">
      <w:pPr>
        <w:numPr>
          <w:ilvl w:val="0"/>
          <w:numId w:val="17"/>
        </w:numPr>
        <w:ind w:left="426" w:hanging="426"/>
        <w:jc w:val="both"/>
        <w:rPr>
          <w:rFonts w:ascii="Arial" w:eastAsia="Arial" w:hAnsi="Arial" w:cs="Arial"/>
        </w:rPr>
      </w:pPr>
      <w:r>
        <w:rPr>
          <w:rFonts w:ascii="Arial" w:eastAsia="Arial" w:hAnsi="Arial" w:cs="Arial"/>
          <w:b/>
          <w:bCs/>
        </w:rPr>
        <w:t>Franja fronteriza:</w:t>
      </w:r>
      <w:r>
        <w:rPr>
          <w:rFonts w:ascii="Arial" w:eastAsia="Arial" w:hAnsi="Arial" w:cs="Arial"/>
        </w:rPr>
        <w:t xml:space="preserve"> Conformada por los municipios de Camargo, Gustavo Díaz Ordaz, Guerrero, Matamoros, Mier, Miguel Alemán, Nuevo Laredo, Reynosa, Río Bravo y Valle Hermoso;</w:t>
      </w:r>
    </w:p>
    <w:p w14:paraId="0D48F4EF" w14:textId="77777777" w:rsidR="000C5D9A" w:rsidRDefault="000C5D9A" w:rsidP="000C5D9A">
      <w:pPr>
        <w:ind w:left="426"/>
        <w:jc w:val="both"/>
        <w:rPr>
          <w:rFonts w:ascii="Arial" w:eastAsia="Arial" w:hAnsi="Arial" w:cs="Arial"/>
        </w:rPr>
      </w:pPr>
    </w:p>
    <w:p w14:paraId="2BA927A5" w14:textId="77777777" w:rsidR="002221CE" w:rsidRDefault="00000000">
      <w:pPr>
        <w:numPr>
          <w:ilvl w:val="0"/>
          <w:numId w:val="17"/>
        </w:numPr>
        <w:ind w:left="426" w:hanging="426"/>
        <w:jc w:val="both"/>
        <w:rPr>
          <w:rFonts w:ascii="Arial" w:eastAsia="Arial" w:hAnsi="Arial" w:cs="Arial"/>
        </w:rPr>
      </w:pPr>
      <w:r>
        <w:rPr>
          <w:rFonts w:ascii="Arial" w:eastAsia="Arial" w:hAnsi="Arial" w:cs="Arial"/>
          <w:b/>
          <w:bCs/>
        </w:rPr>
        <w:t>Centro:</w:t>
      </w:r>
      <w:r>
        <w:rPr>
          <w:rFonts w:ascii="Arial" w:eastAsia="Arial" w:hAnsi="Arial" w:cs="Arial"/>
        </w:rPr>
        <w:t xml:space="preserve"> Conformada por los municipios de Abasolo, Güémez, Hidalgo, Jiménez, Llera, Mainero, Padilla, San Carlos, San Nicolás, Soto la Marina, Victoria, Casas y Villagrán;</w:t>
      </w:r>
    </w:p>
    <w:p w14:paraId="05B623E8" w14:textId="77777777" w:rsidR="000C5D9A" w:rsidRDefault="000C5D9A" w:rsidP="000C5D9A">
      <w:pPr>
        <w:jc w:val="both"/>
        <w:rPr>
          <w:rFonts w:ascii="Arial" w:eastAsia="Arial" w:hAnsi="Arial" w:cs="Arial"/>
        </w:rPr>
      </w:pPr>
    </w:p>
    <w:p w14:paraId="1362ABC0" w14:textId="77777777" w:rsidR="002221CE" w:rsidRDefault="00000000">
      <w:pPr>
        <w:numPr>
          <w:ilvl w:val="0"/>
          <w:numId w:val="17"/>
        </w:numPr>
        <w:ind w:left="426" w:hanging="426"/>
        <w:jc w:val="both"/>
        <w:rPr>
          <w:rFonts w:ascii="Arial" w:eastAsia="Arial" w:hAnsi="Arial" w:cs="Arial"/>
        </w:rPr>
      </w:pPr>
      <w:r>
        <w:rPr>
          <w:rFonts w:ascii="Arial" w:eastAsia="Arial" w:hAnsi="Arial" w:cs="Arial"/>
          <w:b/>
          <w:bCs/>
        </w:rPr>
        <w:t>Mante:</w:t>
      </w:r>
      <w:r>
        <w:rPr>
          <w:rFonts w:ascii="Arial" w:eastAsia="Arial" w:hAnsi="Arial" w:cs="Arial"/>
        </w:rPr>
        <w:t xml:space="preserve"> Conformada por los municipios de Antiguo Morelos, Gómez Farías, El Mante, Nuevo Morelos, Ocampo y Xicoténcatl;</w:t>
      </w:r>
    </w:p>
    <w:p w14:paraId="6AC381D2" w14:textId="77777777" w:rsidR="000C5D9A" w:rsidRDefault="000C5D9A" w:rsidP="000C5D9A">
      <w:pPr>
        <w:jc w:val="both"/>
        <w:rPr>
          <w:rFonts w:ascii="Arial" w:eastAsia="Arial" w:hAnsi="Arial" w:cs="Arial"/>
        </w:rPr>
      </w:pPr>
    </w:p>
    <w:p w14:paraId="4B63B12D" w14:textId="77777777" w:rsidR="002221CE" w:rsidRDefault="00000000">
      <w:pPr>
        <w:numPr>
          <w:ilvl w:val="0"/>
          <w:numId w:val="17"/>
        </w:numPr>
        <w:ind w:left="426" w:hanging="426"/>
        <w:jc w:val="both"/>
        <w:rPr>
          <w:rFonts w:ascii="Arial" w:eastAsia="Arial" w:hAnsi="Arial" w:cs="Arial"/>
        </w:rPr>
      </w:pPr>
      <w:r>
        <w:rPr>
          <w:rFonts w:ascii="Arial" w:eastAsia="Arial" w:hAnsi="Arial" w:cs="Arial"/>
          <w:b/>
          <w:bCs/>
        </w:rPr>
        <w:t>Valle de San Fernando:</w:t>
      </w:r>
      <w:r>
        <w:rPr>
          <w:rFonts w:ascii="Arial" w:eastAsia="Arial" w:hAnsi="Arial" w:cs="Arial"/>
        </w:rPr>
        <w:t xml:space="preserve"> Conformada por los municipios de Burgos, Cruillas, Méndez y San Fernando;</w:t>
      </w:r>
    </w:p>
    <w:p w14:paraId="2FE0E4E1" w14:textId="77777777" w:rsidR="000C5D9A" w:rsidRDefault="000C5D9A" w:rsidP="000C5D9A">
      <w:pPr>
        <w:jc w:val="both"/>
        <w:rPr>
          <w:rFonts w:ascii="Arial" w:eastAsia="Arial" w:hAnsi="Arial" w:cs="Arial"/>
        </w:rPr>
      </w:pPr>
    </w:p>
    <w:p w14:paraId="4A90EFAD" w14:textId="77777777" w:rsidR="002221CE" w:rsidRDefault="00000000">
      <w:pPr>
        <w:numPr>
          <w:ilvl w:val="0"/>
          <w:numId w:val="17"/>
        </w:numPr>
        <w:ind w:left="426" w:hanging="426"/>
        <w:jc w:val="both"/>
        <w:rPr>
          <w:rFonts w:ascii="Arial" w:eastAsia="Arial" w:hAnsi="Arial" w:cs="Arial"/>
        </w:rPr>
      </w:pPr>
      <w:r>
        <w:rPr>
          <w:rFonts w:ascii="Arial" w:eastAsia="Arial" w:hAnsi="Arial" w:cs="Arial"/>
          <w:b/>
          <w:bCs/>
        </w:rPr>
        <w:t>Altiplano:</w:t>
      </w:r>
      <w:r>
        <w:rPr>
          <w:rFonts w:ascii="Arial" w:eastAsia="Arial" w:hAnsi="Arial" w:cs="Arial"/>
        </w:rPr>
        <w:t xml:space="preserve"> Conformada por los municipios de Bustamante, Jaumave, </w:t>
      </w:r>
      <w:proofErr w:type="spellStart"/>
      <w:r>
        <w:rPr>
          <w:rFonts w:ascii="Arial" w:eastAsia="Arial" w:hAnsi="Arial" w:cs="Arial"/>
        </w:rPr>
        <w:t>Miquihuana</w:t>
      </w:r>
      <w:proofErr w:type="spellEnd"/>
      <w:r>
        <w:rPr>
          <w:rFonts w:ascii="Arial" w:eastAsia="Arial" w:hAnsi="Arial" w:cs="Arial"/>
        </w:rPr>
        <w:t>, Palmillas y Tula; y</w:t>
      </w:r>
    </w:p>
    <w:p w14:paraId="26640B31" w14:textId="77777777" w:rsidR="000C5D9A" w:rsidRDefault="000C5D9A" w:rsidP="000C5D9A">
      <w:pPr>
        <w:jc w:val="both"/>
        <w:rPr>
          <w:rFonts w:ascii="Arial" w:eastAsia="Arial" w:hAnsi="Arial" w:cs="Arial"/>
        </w:rPr>
      </w:pPr>
    </w:p>
    <w:p w14:paraId="3547A201" w14:textId="77777777" w:rsidR="002221CE" w:rsidRDefault="00000000">
      <w:pPr>
        <w:numPr>
          <w:ilvl w:val="0"/>
          <w:numId w:val="17"/>
        </w:numPr>
        <w:ind w:left="426" w:hanging="426"/>
        <w:jc w:val="both"/>
        <w:rPr>
          <w:rFonts w:ascii="Arial" w:eastAsia="Arial" w:hAnsi="Arial" w:cs="Arial"/>
        </w:rPr>
      </w:pPr>
      <w:r>
        <w:rPr>
          <w:rFonts w:ascii="Arial" w:eastAsia="Arial" w:hAnsi="Arial" w:cs="Arial"/>
          <w:b/>
          <w:bCs/>
        </w:rPr>
        <w:t>Sur:</w:t>
      </w:r>
      <w:r>
        <w:rPr>
          <w:rFonts w:ascii="Arial" w:eastAsia="Arial" w:hAnsi="Arial" w:cs="Arial"/>
        </w:rPr>
        <w:t xml:space="preserve"> Conformada por los municipios de Aldama, Altamira, González, Ciudad Madero y Tampico.</w:t>
      </w:r>
    </w:p>
    <w:p w14:paraId="725B11EC" w14:textId="77777777" w:rsidR="002221CE" w:rsidRDefault="00000000">
      <w:pPr>
        <w:jc w:val="both"/>
        <w:rPr>
          <w:rFonts w:ascii="Arial" w:eastAsia="Arial" w:hAnsi="Arial" w:cs="Arial"/>
        </w:rPr>
      </w:pPr>
      <w:r>
        <w:rPr>
          <w:rFonts w:ascii="Arial" w:eastAsia="Arial" w:hAnsi="Arial" w:cs="Arial"/>
        </w:rPr>
        <w:t xml:space="preserve">Para la designación por primera vez de la representación de las regiones en que se organizan los municipios del Estado, en la reunión de instalación del Consejo Estatal se invitará a las personas responsables de la operación del archivo de cada uno de los municipios de la Entidad, o a quien en su caso designe el </w:t>
      </w:r>
      <w:proofErr w:type="gramStart"/>
      <w:r>
        <w:rPr>
          <w:rFonts w:ascii="Arial" w:eastAsia="Arial" w:hAnsi="Arial" w:cs="Arial"/>
        </w:rPr>
        <w:t>Secretario</w:t>
      </w:r>
      <w:proofErr w:type="gramEnd"/>
      <w:r>
        <w:rPr>
          <w:rFonts w:ascii="Arial" w:eastAsia="Arial" w:hAnsi="Arial" w:cs="Arial"/>
        </w:rPr>
        <w:t xml:space="preserve"> del Ayuntamiento, posteriormente, cada región votará entre sus integrantes, a la persona que habrá de representar a dicha región ante el Consejo Estatal. Únicamente en caso de empate en la votación, quien presida el Consejo Estatal tendrá voto de calidad.</w:t>
      </w:r>
    </w:p>
    <w:p w14:paraId="2ACB828C" w14:textId="77777777" w:rsidR="002221CE" w:rsidRDefault="002221CE">
      <w:pPr>
        <w:jc w:val="both"/>
        <w:rPr>
          <w:rFonts w:ascii="Arial" w:eastAsia="Arial" w:hAnsi="Arial" w:cs="Arial"/>
        </w:rPr>
      </w:pPr>
    </w:p>
    <w:p w14:paraId="5C5BF96B" w14:textId="77777777" w:rsidR="002221CE" w:rsidRDefault="00000000">
      <w:pPr>
        <w:jc w:val="both"/>
        <w:rPr>
          <w:rFonts w:ascii="Arial" w:eastAsia="Arial" w:hAnsi="Arial" w:cs="Arial"/>
        </w:rPr>
      </w:pPr>
      <w:r>
        <w:rPr>
          <w:rFonts w:ascii="Arial" w:eastAsia="Arial" w:hAnsi="Arial" w:cs="Arial"/>
        </w:rPr>
        <w:t>Para el caso de que alguna persona representante concluya o sea removida de su cargo, el Consejo Estatal convocará a dicha región a nuevas elecciones, siguiendo las reglas del párrafo anterior.</w:t>
      </w:r>
    </w:p>
    <w:p w14:paraId="1898CB4B" w14:textId="77777777" w:rsidR="002221CE" w:rsidRDefault="002221CE">
      <w:pPr>
        <w:jc w:val="both"/>
        <w:rPr>
          <w:rFonts w:ascii="Arial" w:eastAsia="Arial" w:hAnsi="Arial" w:cs="Arial"/>
        </w:rPr>
      </w:pPr>
    </w:p>
    <w:p w14:paraId="38BBBBDC" w14:textId="77777777" w:rsidR="002221CE" w:rsidRDefault="00000000">
      <w:pPr>
        <w:jc w:val="both"/>
        <w:rPr>
          <w:rFonts w:ascii="Arial" w:eastAsia="Arial" w:hAnsi="Arial" w:cs="Arial"/>
        </w:rPr>
      </w:pPr>
      <w:r>
        <w:rPr>
          <w:rFonts w:ascii="Arial" w:eastAsia="Arial" w:hAnsi="Arial" w:cs="Arial"/>
          <w:b/>
          <w:bCs/>
        </w:rPr>
        <w:t>Artículo 66.</w:t>
      </w:r>
      <w:r>
        <w:rPr>
          <w:rFonts w:ascii="Arial" w:eastAsia="Arial" w:hAnsi="Arial" w:cs="Arial"/>
        </w:rPr>
        <w:t xml:space="preserve"> El Consejo Estatal de Archivos sesionará en la sede del Archivo General del Estado de Tamaulipas de manera ordinaria y extraordinaria. Las sesiones ordinarias se efectuarán, dos veces al año, y serán convocadas por su presidente, a través de la Secretaría Técnica.</w:t>
      </w:r>
    </w:p>
    <w:p w14:paraId="1522C8EE"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Párrafo reformado P.O. Edición Vespertina No. 98, del 18 de agosto del 2026</w:t>
      </w:r>
    </w:p>
    <w:p w14:paraId="72831C6A" w14:textId="77777777" w:rsidR="002221CE" w:rsidRDefault="00000000">
      <w:pPr>
        <w:jc w:val="right"/>
        <w:rPr>
          <w:rFonts w:ascii="Arial" w:eastAsia="Arial" w:hAnsi="Arial" w:cs="Arial"/>
        </w:rPr>
      </w:pPr>
      <w:hyperlink r:id="rId38">
        <w:r w:rsidRPr="000C5D9A">
          <w:rPr>
            <w:rFonts w:ascii="Arial" w:eastAsia="Arial" w:hAnsi="Arial" w:cs="Arial"/>
            <w:b/>
            <w:bCs/>
            <w:i/>
            <w:iCs/>
            <w:color w:val="0000FF"/>
            <w:sz w:val="16"/>
            <w:szCs w:val="16"/>
            <w:u w:val="single"/>
          </w:rPr>
          <w:t>https://po.tamaulipas.gob.mx/wp-content/uploads/2026/08/cli-98-180826-EV.pdf</w:t>
        </w:r>
      </w:hyperlink>
    </w:p>
    <w:p w14:paraId="2AE5F310" w14:textId="77777777" w:rsidR="002221CE" w:rsidRDefault="002221CE">
      <w:pPr>
        <w:jc w:val="right"/>
        <w:rPr>
          <w:rFonts w:ascii="Arial" w:eastAsia="Arial" w:hAnsi="Arial" w:cs="Arial"/>
        </w:rPr>
      </w:pPr>
    </w:p>
    <w:p w14:paraId="52AA7DA9" w14:textId="77777777" w:rsidR="002221CE" w:rsidRDefault="00000000">
      <w:pPr>
        <w:jc w:val="both"/>
        <w:rPr>
          <w:rFonts w:ascii="Arial" w:eastAsia="Arial" w:hAnsi="Arial" w:cs="Arial"/>
        </w:rPr>
      </w:pPr>
      <w:r>
        <w:rPr>
          <w:rFonts w:ascii="Arial" w:eastAsia="Arial" w:hAnsi="Arial" w:cs="Arial"/>
        </w:rPr>
        <w:t>Las convocatorias a las sesiones ordinarias se efectuarán con quince días hábiles de anticipación, a través de los medios que resulten idóneos, incluyendo los electrónicos, y contendrán, cuando menos, el lugar, fecha y hora de la celebración de la sesión, el orden del día y, en su caso, los documentos que serán analizados.</w:t>
      </w:r>
    </w:p>
    <w:p w14:paraId="71A395DB" w14:textId="77777777" w:rsidR="002221CE" w:rsidRDefault="002221CE">
      <w:pPr>
        <w:jc w:val="both"/>
        <w:rPr>
          <w:rFonts w:ascii="Arial" w:eastAsia="Arial" w:hAnsi="Arial" w:cs="Arial"/>
          <w:sz w:val="16"/>
          <w:szCs w:val="16"/>
        </w:rPr>
      </w:pPr>
    </w:p>
    <w:p w14:paraId="2BB8EE1E" w14:textId="77777777" w:rsidR="002221CE" w:rsidRDefault="00000000">
      <w:pPr>
        <w:jc w:val="both"/>
        <w:rPr>
          <w:rFonts w:ascii="Arial" w:eastAsia="Arial" w:hAnsi="Arial" w:cs="Arial"/>
        </w:rPr>
      </w:pPr>
      <w:r>
        <w:rPr>
          <w:rFonts w:ascii="Arial" w:eastAsia="Arial" w:hAnsi="Arial" w:cs="Arial"/>
        </w:rPr>
        <w:t xml:space="preserve">En primera convocatoria, habrá quórum para que sesione el Consejo Estatal cuando estén presentes, cuando menos, la mayoría de las personas integrantes incluyendo a su </w:t>
      </w:r>
      <w:proofErr w:type="gramStart"/>
      <w:r>
        <w:rPr>
          <w:rFonts w:ascii="Arial" w:eastAsia="Arial" w:hAnsi="Arial" w:cs="Arial"/>
        </w:rPr>
        <w:t>Presidente</w:t>
      </w:r>
      <w:proofErr w:type="gramEnd"/>
      <w:r>
        <w:rPr>
          <w:rFonts w:ascii="Arial" w:eastAsia="Arial" w:hAnsi="Arial" w:cs="Arial"/>
        </w:rPr>
        <w:t xml:space="preserve"> o a la persona que éste designe como suplente.</w:t>
      </w:r>
    </w:p>
    <w:p w14:paraId="7093BC9A" w14:textId="77777777" w:rsidR="002221CE" w:rsidRDefault="002221CE">
      <w:pPr>
        <w:jc w:val="both"/>
        <w:rPr>
          <w:rFonts w:ascii="Arial" w:eastAsia="Arial" w:hAnsi="Arial" w:cs="Arial"/>
          <w:sz w:val="18"/>
          <w:szCs w:val="18"/>
        </w:rPr>
      </w:pPr>
    </w:p>
    <w:p w14:paraId="6EB759A0" w14:textId="77777777" w:rsidR="002221CE" w:rsidRDefault="00000000">
      <w:pPr>
        <w:jc w:val="both"/>
        <w:rPr>
          <w:rFonts w:ascii="Arial" w:eastAsia="Arial" w:hAnsi="Arial" w:cs="Arial"/>
        </w:rPr>
      </w:pPr>
      <w:r>
        <w:rPr>
          <w:rFonts w:ascii="Arial" w:eastAsia="Arial" w:hAnsi="Arial" w:cs="Arial"/>
        </w:rPr>
        <w:t>En segunda convocatoria, habrá quórum para que sesione el Consejo Estatal, con las personas que se encuentren presentes, así como su presidente o la persona que éste designe como su suplente.</w:t>
      </w:r>
    </w:p>
    <w:p w14:paraId="0AF64EBB" w14:textId="77777777" w:rsidR="002221CE" w:rsidRDefault="002221CE">
      <w:pPr>
        <w:jc w:val="both"/>
        <w:rPr>
          <w:rFonts w:ascii="Arial" w:eastAsia="Arial" w:hAnsi="Arial" w:cs="Arial"/>
        </w:rPr>
      </w:pPr>
    </w:p>
    <w:p w14:paraId="26371C4D" w14:textId="77777777" w:rsidR="002221CE" w:rsidRDefault="00000000">
      <w:pPr>
        <w:jc w:val="both"/>
        <w:rPr>
          <w:rFonts w:ascii="Arial" w:eastAsia="Arial" w:hAnsi="Arial" w:cs="Arial"/>
        </w:rPr>
      </w:pPr>
      <w:r>
        <w:rPr>
          <w:rFonts w:ascii="Arial" w:eastAsia="Arial" w:hAnsi="Arial" w:cs="Arial"/>
        </w:rPr>
        <w:t xml:space="preserve">El Consejo Estatal tomará acuerdos por mayoría simple de votos de sus miembros presentes en la sesión. </w:t>
      </w:r>
    </w:p>
    <w:p w14:paraId="2B456A93" w14:textId="77777777" w:rsidR="002221CE" w:rsidRDefault="002221CE">
      <w:pPr>
        <w:jc w:val="both"/>
        <w:rPr>
          <w:rFonts w:ascii="Arial" w:eastAsia="Arial" w:hAnsi="Arial" w:cs="Arial"/>
        </w:rPr>
      </w:pPr>
    </w:p>
    <w:p w14:paraId="21165083" w14:textId="77777777" w:rsidR="002221CE" w:rsidRDefault="00000000">
      <w:pPr>
        <w:jc w:val="both"/>
        <w:rPr>
          <w:rFonts w:ascii="Arial" w:eastAsia="Arial" w:hAnsi="Arial" w:cs="Arial"/>
        </w:rPr>
      </w:pPr>
      <w:r>
        <w:rPr>
          <w:rFonts w:ascii="Arial" w:eastAsia="Arial" w:hAnsi="Arial" w:cs="Arial"/>
        </w:rPr>
        <w:lastRenderedPageBreak/>
        <w:t>En caso de empate, quien presida tendrá el voto de calidad. En los proyectos normativos, las personas integrantes del Consejo Estatal deberán asentar en el acta correspondiente las razones del sentido de su voto en caso de que sea en contra.</w:t>
      </w:r>
    </w:p>
    <w:p w14:paraId="701B7386" w14:textId="77777777" w:rsidR="002221CE" w:rsidRDefault="002221CE">
      <w:pPr>
        <w:jc w:val="both"/>
        <w:rPr>
          <w:rFonts w:ascii="Arial" w:eastAsia="Arial" w:hAnsi="Arial" w:cs="Arial"/>
          <w:sz w:val="18"/>
          <w:szCs w:val="18"/>
        </w:rPr>
      </w:pPr>
    </w:p>
    <w:p w14:paraId="682BD5E3" w14:textId="77777777" w:rsidR="002221CE" w:rsidRDefault="00000000">
      <w:pPr>
        <w:jc w:val="both"/>
        <w:rPr>
          <w:rFonts w:ascii="Arial" w:eastAsia="Arial" w:hAnsi="Arial" w:cs="Arial"/>
        </w:rPr>
      </w:pPr>
      <w:r>
        <w:rPr>
          <w:rFonts w:ascii="Arial" w:eastAsia="Arial" w:hAnsi="Arial" w:cs="Arial"/>
        </w:rPr>
        <w:t>Las sesiones extraordinarias del Consejo Estatal podrán convocarse en un plazo mínimo de veinticuatro horas por quien preside, a través de la Secretaría Técnica o mediante solicitud que a éste formule por lo menos el treinta por ciento de las personas integrantes, cuando estimen que existe un asunto de relevancia para ello.</w:t>
      </w:r>
    </w:p>
    <w:p w14:paraId="74B94931" w14:textId="77777777" w:rsidR="002221CE" w:rsidRDefault="002221CE">
      <w:pPr>
        <w:jc w:val="both"/>
        <w:rPr>
          <w:rFonts w:ascii="Arial" w:eastAsia="Arial" w:hAnsi="Arial" w:cs="Arial"/>
          <w:sz w:val="18"/>
          <w:szCs w:val="18"/>
        </w:rPr>
      </w:pPr>
    </w:p>
    <w:p w14:paraId="0339D3F1" w14:textId="77777777" w:rsidR="002221CE" w:rsidRDefault="00000000">
      <w:pPr>
        <w:jc w:val="both"/>
        <w:rPr>
          <w:rFonts w:ascii="Arial" w:eastAsia="Arial" w:hAnsi="Arial" w:cs="Arial"/>
        </w:rPr>
      </w:pPr>
      <w:r>
        <w:rPr>
          <w:rFonts w:ascii="Arial" w:eastAsia="Arial" w:hAnsi="Arial" w:cs="Arial"/>
        </w:rPr>
        <w:t>Las sesiones deberán constar en actas suscritas por las personas integrantes que participaron en ellas. Dichas actas serán públicas a través de internet, en apego a las disposiciones aplicables en materia de transparencia y acceso a la información. La Secretaría Técnica es responsable de la elaboración de las actas, la obtención de las firmas correspondientes, así como su custodia y publicación.</w:t>
      </w:r>
    </w:p>
    <w:p w14:paraId="5C8470D5" w14:textId="77777777" w:rsidR="002221CE" w:rsidRDefault="002221CE">
      <w:pPr>
        <w:jc w:val="both"/>
        <w:rPr>
          <w:rFonts w:ascii="Arial" w:eastAsia="Arial" w:hAnsi="Arial" w:cs="Arial"/>
        </w:rPr>
      </w:pPr>
    </w:p>
    <w:p w14:paraId="5FE982A1" w14:textId="77777777" w:rsidR="002221CE" w:rsidRDefault="00000000">
      <w:pPr>
        <w:jc w:val="both"/>
        <w:rPr>
          <w:rFonts w:ascii="Arial" w:eastAsia="Arial" w:hAnsi="Arial" w:cs="Arial"/>
        </w:rPr>
      </w:pPr>
      <w:r>
        <w:rPr>
          <w:rFonts w:ascii="Arial" w:eastAsia="Arial" w:hAnsi="Arial" w:cs="Arial"/>
        </w:rPr>
        <w:t>El Consejo Estatal de Archivos contará con una Secretaría Técnica, cuyo titular será nombrado y removido por quien presida el Consejo Estatal.</w:t>
      </w:r>
    </w:p>
    <w:p w14:paraId="1C4556DF" w14:textId="77777777" w:rsidR="002221CE" w:rsidRDefault="002221CE">
      <w:pPr>
        <w:jc w:val="both"/>
        <w:rPr>
          <w:rFonts w:ascii="Arial" w:eastAsia="Arial" w:hAnsi="Arial" w:cs="Arial"/>
        </w:rPr>
      </w:pPr>
    </w:p>
    <w:p w14:paraId="2B227092" w14:textId="77777777" w:rsidR="002221CE" w:rsidRDefault="00000000">
      <w:pPr>
        <w:jc w:val="both"/>
        <w:rPr>
          <w:rFonts w:ascii="Arial" w:eastAsia="Arial" w:hAnsi="Arial" w:cs="Arial"/>
        </w:rPr>
      </w:pPr>
      <w:r>
        <w:rPr>
          <w:rFonts w:ascii="Arial" w:eastAsia="Arial" w:hAnsi="Arial" w:cs="Arial"/>
          <w:b/>
          <w:bCs/>
        </w:rPr>
        <w:t xml:space="preserve">Artículo 67. </w:t>
      </w:r>
      <w:r>
        <w:rPr>
          <w:rFonts w:ascii="Arial" w:eastAsia="Arial" w:hAnsi="Arial" w:cs="Arial"/>
        </w:rPr>
        <w:t>El Consejo Estatal tiene las atribuciones siguientes:</w:t>
      </w:r>
    </w:p>
    <w:p w14:paraId="44FD6A33" w14:textId="77777777" w:rsidR="000C5D9A" w:rsidRDefault="000C5D9A">
      <w:pPr>
        <w:jc w:val="both"/>
        <w:rPr>
          <w:rFonts w:ascii="Arial" w:eastAsia="Arial" w:hAnsi="Arial" w:cs="Arial"/>
        </w:rPr>
      </w:pPr>
    </w:p>
    <w:p w14:paraId="6345566C" w14:textId="77777777" w:rsidR="002221CE" w:rsidRDefault="002221CE">
      <w:pPr>
        <w:jc w:val="both"/>
        <w:rPr>
          <w:rFonts w:ascii="Arial" w:eastAsia="Arial" w:hAnsi="Arial" w:cs="Arial"/>
          <w:sz w:val="6"/>
          <w:szCs w:val="6"/>
        </w:rPr>
      </w:pPr>
    </w:p>
    <w:p w14:paraId="76114EB7"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Implementar las políticas, programas, lineamientos y directrices para la organización y administración de los archivos que establezca el Consejo Nacional;</w:t>
      </w:r>
    </w:p>
    <w:p w14:paraId="53783375" w14:textId="77777777" w:rsidR="000C5D9A" w:rsidRDefault="000C5D9A" w:rsidP="000C5D9A">
      <w:pPr>
        <w:ind w:left="567"/>
        <w:jc w:val="both"/>
        <w:rPr>
          <w:rFonts w:ascii="Arial" w:eastAsia="Arial" w:hAnsi="Arial" w:cs="Arial"/>
        </w:rPr>
      </w:pPr>
    </w:p>
    <w:p w14:paraId="1105A863"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Aprobar criterios para homologar la organización y conservación de los archivos locales;</w:t>
      </w:r>
    </w:p>
    <w:p w14:paraId="1A6C1B9C" w14:textId="77777777" w:rsidR="00E26B73" w:rsidRDefault="00E26B73" w:rsidP="00E26B73">
      <w:pPr>
        <w:jc w:val="both"/>
        <w:rPr>
          <w:rFonts w:ascii="Arial" w:eastAsia="Arial" w:hAnsi="Arial" w:cs="Arial"/>
        </w:rPr>
      </w:pPr>
    </w:p>
    <w:p w14:paraId="211992A4"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Aprobar las campañas de difusión sobre la importancia de los archivos como fuente de información esencial y como parte de la memoria colectiva;</w:t>
      </w:r>
    </w:p>
    <w:p w14:paraId="4F7C7B30" w14:textId="77777777" w:rsidR="000C5D9A" w:rsidRDefault="000C5D9A" w:rsidP="000C5D9A">
      <w:pPr>
        <w:jc w:val="both"/>
        <w:rPr>
          <w:rFonts w:ascii="Arial" w:eastAsia="Arial" w:hAnsi="Arial" w:cs="Arial"/>
        </w:rPr>
      </w:pPr>
    </w:p>
    <w:p w14:paraId="7EF1CE72" w14:textId="70794C40" w:rsidR="000C5D9A" w:rsidRDefault="00000000" w:rsidP="000C5D9A">
      <w:pPr>
        <w:numPr>
          <w:ilvl w:val="0"/>
          <w:numId w:val="18"/>
        </w:numPr>
        <w:ind w:left="567" w:hanging="567"/>
        <w:jc w:val="both"/>
        <w:rPr>
          <w:rFonts w:ascii="Arial" w:eastAsia="Arial" w:hAnsi="Arial" w:cs="Arial"/>
        </w:rPr>
      </w:pPr>
      <w:r>
        <w:rPr>
          <w:rFonts w:ascii="Arial" w:eastAsia="Arial" w:hAnsi="Arial" w:cs="Arial"/>
        </w:rPr>
        <w:t>Proponer, en el marco del Consejo Nacional, las disposiciones que regulen la creación y uso de sistemas automatizados, para la gestión documental y administración de archivos para los sujetos obligados, que contribuyan a la organización y conservación homogénea de sus archivos;</w:t>
      </w:r>
    </w:p>
    <w:p w14:paraId="5DA5746B" w14:textId="77777777" w:rsidR="000C5D9A" w:rsidRPr="000C5D9A" w:rsidRDefault="000C5D9A" w:rsidP="000C5D9A">
      <w:pPr>
        <w:jc w:val="both"/>
        <w:rPr>
          <w:rFonts w:ascii="Arial" w:eastAsia="Arial" w:hAnsi="Arial" w:cs="Arial"/>
        </w:rPr>
      </w:pPr>
    </w:p>
    <w:p w14:paraId="4FFDC9D9"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Establecer mecanismos de coordinación con los sujetos obligados de los municipios del Estado;</w:t>
      </w:r>
    </w:p>
    <w:p w14:paraId="764DC6F1" w14:textId="77777777" w:rsidR="000C5D9A" w:rsidRDefault="000C5D9A" w:rsidP="000C5D9A">
      <w:pPr>
        <w:jc w:val="both"/>
        <w:rPr>
          <w:rFonts w:ascii="Arial" w:eastAsia="Arial" w:hAnsi="Arial" w:cs="Arial"/>
        </w:rPr>
      </w:pPr>
    </w:p>
    <w:p w14:paraId="56355E20"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Operar como mecanismo de enlace y coordinación con el Consejo Nacional;</w:t>
      </w:r>
    </w:p>
    <w:p w14:paraId="34C444E6" w14:textId="77777777" w:rsidR="000C5D9A" w:rsidRDefault="000C5D9A" w:rsidP="000C5D9A">
      <w:pPr>
        <w:jc w:val="both"/>
        <w:rPr>
          <w:rFonts w:ascii="Arial" w:eastAsia="Arial" w:hAnsi="Arial" w:cs="Arial"/>
        </w:rPr>
      </w:pPr>
    </w:p>
    <w:p w14:paraId="5868D8BA"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Fomentar la generación, uso y distribución de datos en formatos abiertos; y</w:t>
      </w:r>
    </w:p>
    <w:p w14:paraId="7C3DB044" w14:textId="77777777" w:rsidR="000C5D9A" w:rsidRDefault="000C5D9A" w:rsidP="000C5D9A">
      <w:pPr>
        <w:jc w:val="both"/>
        <w:rPr>
          <w:rFonts w:ascii="Arial" w:eastAsia="Arial" w:hAnsi="Arial" w:cs="Arial"/>
        </w:rPr>
      </w:pPr>
    </w:p>
    <w:p w14:paraId="494F2F03" w14:textId="77777777" w:rsidR="002221CE" w:rsidRDefault="00000000">
      <w:pPr>
        <w:numPr>
          <w:ilvl w:val="0"/>
          <w:numId w:val="18"/>
        </w:numPr>
        <w:ind w:left="567" w:hanging="567"/>
        <w:jc w:val="both"/>
        <w:rPr>
          <w:rFonts w:ascii="Arial" w:eastAsia="Arial" w:hAnsi="Arial" w:cs="Arial"/>
        </w:rPr>
      </w:pPr>
      <w:r>
        <w:rPr>
          <w:rFonts w:ascii="Arial" w:eastAsia="Arial" w:hAnsi="Arial" w:cs="Arial"/>
        </w:rPr>
        <w:t xml:space="preserve">Las demás establecidas en esta Ley. </w:t>
      </w:r>
    </w:p>
    <w:p w14:paraId="7DCB5EF4" w14:textId="77777777" w:rsidR="002221CE" w:rsidRDefault="002221CE">
      <w:pPr>
        <w:ind w:left="1080"/>
        <w:jc w:val="both"/>
        <w:rPr>
          <w:rFonts w:ascii="Arial" w:eastAsia="Arial" w:hAnsi="Arial" w:cs="Arial"/>
        </w:rPr>
      </w:pPr>
    </w:p>
    <w:p w14:paraId="7E06A0D0" w14:textId="77777777" w:rsidR="002221CE" w:rsidRDefault="00000000">
      <w:pPr>
        <w:jc w:val="both"/>
        <w:rPr>
          <w:rFonts w:ascii="Arial" w:eastAsia="Arial" w:hAnsi="Arial" w:cs="Arial"/>
        </w:rPr>
      </w:pPr>
      <w:r>
        <w:rPr>
          <w:rFonts w:ascii="Arial" w:eastAsia="Arial" w:hAnsi="Arial" w:cs="Arial"/>
          <w:b/>
          <w:bCs/>
        </w:rPr>
        <w:t>Artículo 68.</w:t>
      </w:r>
      <w:r>
        <w:rPr>
          <w:rFonts w:ascii="Arial" w:eastAsia="Arial" w:hAnsi="Arial" w:cs="Arial"/>
        </w:rPr>
        <w:t xml:space="preserve"> La persona titular de la presidencia tiene las atribuciones siguientes:</w:t>
      </w:r>
    </w:p>
    <w:p w14:paraId="5F54343C" w14:textId="77777777" w:rsidR="002221CE" w:rsidRDefault="002221CE">
      <w:pPr>
        <w:jc w:val="both"/>
        <w:rPr>
          <w:rFonts w:ascii="Arial" w:eastAsia="Arial" w:hAnsi="Arial" w:cs="Arial"/>
        </w:rPr>
      </w:pPr>
    </w:p>
    <w:p w14:paraId="3C64D88F"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Participar en el Consejo Nacional y Estatal, en los sistemas nacionales y estatales, comisiones intersecretariales, secretarías técnicas, entre otros, que coadyuven al cumplimiento de los acuerdos, recomendaciones y determinaciones que emita el Consejo Nacional de Archivos;</w:t>
      </w:r>
    </w:p>
    <w:p w14:paraId="7798FC32" w14:textId="77777777" w:rsidR="000C5D9A" w:rsidRDefault="000C5D9A" w:rsidP="000C5D9A">
      <w:pPr>
        <w:ind w:left="567"/>
        <w:jc w:val="both"/>
        <w:rPr>
          <w:rFonts w:ascii="Arial" w:eastAsia="Arial" w:hAnsi="Arial" w:cs="Arial"/>
        </w:rPr>
      </w:pPr>
    </w:p>
    <w:p w14:paraId="03D4BBF9"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Celebrar convenios de coordinación, colaboración y concertación para el cumplimiento de los fines del Sistema Estatal de Archivos y demás instrumentos jurídicos que se deriven de los mismos;</w:t>
      </w:r>
    </w:p>
    <w:p w14:paraId="5725E405" w14:textId="77777777" w:rsidR="000C5D9A" w:rsidRDefault="000C5D9A" w:rsidP="000C5D9A">
      <w:pPr>
        <w:jc w:val="both"/>
        <w:rPr>
          <w:rFonts w:ascii="Arial" w:eastAsia="Arial" w:hAnsi="Arial" w:cs="Arial"/>
        </w:rPr>
      </w:pPr>
    </w:p>
    <w:p w14:paraId="133BE0A7"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Intercambiar con otros estados y con organismos nacionales, conocimientos, experiencias y cooperación técnica y científica para fortalecer a los archivos, con la participación de la autoridad correspondiente;</w:t>
      </w:r>
    </w:p>
    <w:p w14:paraId="67BAF71B" w14:textId="77777777" w:rsidR="000C5D9A" w:rsidRDefault="000C5D9A" w:rsidP="000C5D9A">
      <w:pPr>
        <w:jc w:val="both"/>
        <w:rPr>
          <w:rFonts w:ascii="Arial" w:eastAsia="Arial" w:hAnsi="Arial" w:cs="Arial"/>
        </w:rPr>
      </w:pPr>
    </w:p>
    <w:p w14:paraId="7B262C0C"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Participar en cumbres, foros, conferencias, paneles, eventos y demás reuniones de carácter nacional e internacional, que coadyuven al cumplimiento de esta Ley, así como de los acuerdos, recomendaciones y determinaciones emitidos por el Consejo Nacional de Archivos;</w:t>
      </w:r>
    </w:p>
    <w:p w14:paraId="27B72A96" w14:textId="77777777" w:rsidR="000C5D9A" w:rsidRDefault="000C5D9A" w:rsidP="000C5D9A">
      <w:pPr>
        <w:jc w:val="both"/>
        <w:rPr>
          <w:rFonts w:ascii="Arial" w:eastAsia="Arial" w:hAnsi="Arial" w:cs="Arial"/>
        </w:rPr>
      </w:pPr>
    </w:p>
    <w:p w14:paraId="0274D035"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Fungir como órgano de consulta de los sujetos obligados;</w:t>
      </w:r>
    </w:p>
    <w:p w14:paraId="3802DC71" w14:textId="77777777" w:rsidR="000C5D9A" w:rsidRDefault="000C5D9A" w:rsidP="000C5D9A">
      <w:pPr>
        <w:jc w:val="both"/>
        <w:rPr>
          <w:rFonts w:ascii="Arial" w:eastAsia="Arial" w:hAnsi="Arial" w:cs="Arial"/>
        </w:rPr>
      </w:pPr>
    </w:p>
    <w:p w14:paraId="566440DE"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Publicar en su portal electrónico las determinaciones y resoluciones generales del Consejo Estatal de Archivos; y</w:t>
      </w:r>
    </w:p>
    <w:p w14:paraId="515A3BC0" w14:textId="77777777" w:rsidR="000C5D9A" w:rsidRDefault="000C5D9A" w:rsidP="000C5D9A">
      <w:pPr>
        <w:jc w:val="both"/>
        <w:rPr>
          <w:rFonts w:ascii="Arial" w:eastAsia="Arial" w:hAnsi="Arial" w:cs="Arial"/>
        </w:rPr>
      </w:pPr>
    </w:p>
    <w:p w14:paraId="5F1966A8" w14:textId="77777777" w:rsidR="002221CE" w:rsidRDefault="00000000">
      <w:pPr>
        <w:numPr>
          <w:ilvl w:val="0"/>
          <w:numId w:val="19"/>
        </w:numPr>
        <w:ind w:left="567" w:hanging="567"/>
        <w:jc w:val="both"/>
        <w:rPr>
          <w:rFonts w:ascii="Arial" w:eastAsia="Arial" w:hAnsi="Arial" w:cs="Arial"/>
        </w:rPr>
      </w:pPr>
      <w:r>
        <w:rPr>
          <w:rFonts w:ascii="Arial" w:eastAsia="Arial" w:hAnsi="Arial" w:cs="Arial"/>
        </w:rPr>
        <w:t xml:space="preserve">Las demás que le otorga esta Ley y otras disposiciones aplicables. </w:t>
      </w:r>
    </w:p>
    <w:p w14:paraId="6C841BFC" w14:textId="77777777" w:rsidR="002221CE" w:rsidRDefault="002221CE">
      <w:pPr>
        <w:jc w:val="both"/>
        <w:rPr>
          <w:rFonts w:ascii="Arial" w:eastAsia="Arial" w:hAnsi="Arial" w:cs="Arial"/>
        </w:rPr>
      </w:pPr>
    </w:p>
    <w:p w14:paraId="23329466" w14:textId="77777777" w:rsidR="002221CE" w:rsidRDefault="00000000">
      <w:pPr>
        <w:jc w:val="both"/>
        <w:rPr>
          <w:rFonts w:ascii="Arial" w:eastAsia="Arial" w:hAnsi="Arial" w:cs="Arial"/>
        </w:rPr>
      </w:pPr>
      <w:r>
        <w:rPr>
          <w:rFonts w:ascii="Arial" w:eastAsia="Arial" w:hAnsi="Arial" w:cs="Arial"/>
          <w:b/>
          <w:bCs/>
        </w:rPr>
        <w:t xml:space="preserve">Artículo 69. </w:t>
      </w:r>
      <w:r>
        <w:rPr>
          <w:rFonts w:ascii="Arial" w:eastAsia="Arial" w:hAnsi="Arial" w:cs="Arial"/>
        </w:rPr>
        <w:t xml:space="preserve">El Consejo Estatal de Archivos, para el cumplimiento de sus atribuciones, podrá crear comisiones de carácter permanente o temporal, que se organizarán de conformidad con lo dispuesto en las disposiciones jurídicas que al efecto emita. </w:t>
      </w:r>
    </w:p>
    <w:p w14:paraId="6673DEA6" w14:textId="77777777" w:rsidR="002221CE" w:rsidRDefault="002221CE">
      <w:pPr>
        <w:jc w:val="both"/>
        <w:rPr>
          <w:rFonts w:ascii="Arial" w:eastAsia="Arial" w:hAnsi="Arial" w:cs="Arial"/>
        </w:rPr>
      </w:pPr>
    </w:p>
    <w:p w14:paraId="06317F18" w14:textId="77777777" w:rsidR="002221CE" w:rsidRDefault="00000000">
      <w:pPr>
        <w:jc w:val="both"/>
        <w:rPr>
          <w:rFonts w:ascii="Arial" w:eastAsia="Arial" w:hAnsi="Arial" w:cs="Arial"/>
        </w:rPr>
      </w:pPr>
      <w:r>
        <w:rPr>
          <w:rFonts w:ascii="Arial" w:eastAsia="Arial" w:hAnsi="Arial" w:cs="Arial"/>
        </w:rPr>
        <w:t>Dichas comisiones podrán contar con la asesoría de expertos y usuarios de los archivos históricos, así como miembros de las organizaciones de la sociedad civil.</w:t>
      </w:r>
    </w:p>
    <w:p w14:paraId="33E567B4" w14:textId="77777777" w:rsidR="002221CE" w:rsidRDefault="00000000">
      <w:pPr>
        <w:jc w:val="both"/>
        <w:rPr>
          <w:rFonts w:ascii="Arial" w:eastAsia="Arial" w:hAnsi="Arial" w:cs="Arial"/>
        </w:rPr>
      </w:pPr>
      <w:r>
        <w:rPr>
          <w:rFonts w:ascii="Arial" w:eastAsia="Arial" w:hAnsi="Arial" w:cs="Arial"/>
        </w:rPr>
        <w:t xml:space="preserve">Las personas integrantes de las comisiones no recibirán emolumento, ni remuneración alguna por su participación en las mismas. </w:t>
      </w:r>
    </w:p>
    <w:p w14:paraId="02C82FC6" w14:textId="77777777" w:rsidR="002221CE" w:rsidRDefault="002221CE">
      <w:pPr>
        <w:jc w:val="both"/>
        <w:rPr>
          <w:rFonts w:ascii="Arial" w:eastAsia="Arial" w:hAnsi="Arial" w:cs="Arial"/>
        </w:rPr>
      </w:pPr>
    </w:p>
    <w:p w14:paraId="54DD6810" w14:textId="77777777" w:rsidR="002221CE" w:rsidRDefault="00000000">
      <w:pPr>
        <w:jc w:val="both"/>
        <w:rPr>
          <w:rFonts w:ascii="Arial" w:eastAsia="Arial" w:hAnsi="Arial" w:cs="Arial"/>
        </w:rPr>
      </w:pPr>
      <w:r>
        <w:rPr>
          <w:rFonts w:ascii="Arial" w:eastAsia="Arial" w:hAnsi="Arial" w:cs="Arial"/>
          <w:b/>
          <w:bCs/>
        </w:rPr>
        <w:t xml:space="preserve">Artículo 70. </w:t>
      </w:r>
      <w:r>
        <w:rPr>
          <w:rFonts w:ascii="Arial" w:eastAsia="Arial" w:hAnsi="Arial" w:cs="Arial"/>
        </w:rPr>
        <w:t xml:space="preserve">El Consejo Estatal adoptará, con carácter obligatorio, en el ámbito de sus respectivas competencias, las determinaciones del Consejo Nacional, dentro de los plazos que éste establezca. </w:t>
      </w:r>
    </w:p>
    <w:p w14:paraId="4CEE234D" w14:textId="77777777" w:rsidR="002221CE" w:rsidRDefault="002221CE">
      <w:pPr>
        <w:jc w:val="both"/>
        <w:rPr>
          <w:rFonts w:ascii="Arial" w:eastAsia="Arial" w:hAnsi="Arial" w:cs="Arial"/>
        </w:rPr>
      </w:pPr>
    </w:p>
    <w:p w14:paraId="66CD2A9F" w14:textId="77777777" w:rsidR="002221CE" w:rsidRDefault="00000000">
      <w:pPr>
        <w:jc w:val="both"/>
        <w:rPr>
          <w:rFonts w:ascii="Arial" w:eastAsia="Arial" w:hAnsi="Arial" w:cs="Arial"/>
        </w:rPr>
      </w:pPr>
      <w:r>
        <w:rPr>
          <w:rFonts w:ascii="Arial" w:eastAsia="Arial" w:hAnsi="Arial" w:cs="Arial"/>
        </w:rPr>
        <w:t>El Consejo Estatal, con base en las determinaciones que emita el Consejo Nacional, publicará en el Periódico Oficial del Estado, las disposiciones que sean necesarias para dar cumplimiento a lo previsto en la Ley.</w:t>
      </w:r>
    </w:p>
    <w:p w14:paraId="67E8F3F2" w14:textId="77777777" w:rsidR="002221CE" w:rsidRDefault="002221CE">
      <w:pPr>
        <w:jc w:val="both"/>
        <w:rPr>
          <w:rFonts w:ascii="Arial" w:eastAsia="Arial" w:hAnsi="Arial" w:cs="Arial"/>
        </w:rPr>
      </w:pPr>
    </w:p>
    <w:p w14:paraId="6EE3711D" w14:textId="77777777" w:rsidR="002221CE" w:rsidRDefault="00000000">
      <w:pPr>
        <w:jc w:val="center"/>
        <w:rPr>
          <w:rFonts w:ascii="Arial" w:eastAsia="Arial" w:hAnsi="Arial" w:cs="Arial"/>
          <w:b/>
          <w:bCs/>
        </w:rPr>
      </w:pPr>
      <w:r>
        <w:rPr>
          <w:rFonts w:ascii="Arial" w:eastAsia="Arial" w:hAnsi="Arial" w:cs="Arial"/>
          <w:b/>
          <w:bCs/>
        </w:rPr>
        <w:t>CAPÍTULO III</w:t>
      </w:r>
    </w:p>
    <w:p w14:paraId="26775C73" w14:textId="77777777" w:rsidR="002221CE" w:rsidRDefault="002221CE">
      <w:pPr>
        <w:jc w:val="center"/>
        <w:rPr>
          <w:rFonts w:ascii="Arial" w:eastAsia="Arial" w:hAnsi="Arial" w:cs="Arial"/>
          <w:b/>
          <w:bCs/>
        </w:rPr>
      </w:pPr>
    </w:p>
    <w:p w14:paraId="4C226571" w14:textId="77777777" w:rsidR="002221CE" w:rsidRDefault="00000000" w:rsidP="000C5D9A">
      <w:pPr>
        <w:jc w:val="center"/>
        <w:rPr>
          <w:rFonts w:ascii="Arial" w:eastAsia="Arial" w:hAnsi="Arial" w:cs="Arial"/>
          <w:b/>
          <w:bCs/>
        </w:rPr>
      </w:pPr>
      <w:r>
        <w:rPr>
          <w:rFonts w:ascii="Arial" w:eastAsia="Arial" w:hAnsi="Arial" w:cs="Arial"/>
          <w:b/>
          <w:bCs/>
        </w:rPr>
        <w:t>DE LA COORDINACIÓN CON TRANSPARENCIA PARA EL PUEBLO DE TAMAULIPAS Y EL SISTEMA ESTATAL ANTICORRUPCIÓN</w:t>
      </w:r>
    </w:p>
    <w:p w14:paraId="5E9A8CB2"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Denominación reformada P.O. Edición Vespertina No. 98, del 18 de agosto del 2026</w:t>
      </w:r>
    </w:p>
    <w:p w14:paraId="6A147109" w14:textId="77777777" w:rsidR="002221CE" w:rsidRPr="000C5D9A" w:rsidRDefault="00000000">
      <w:pPr>
        <w:jc w:val="right"/>
        <w:rPr>
          <w:rFonts w:ascii="Arial" w:eastAsia="Arial" w:hAnsi="Arial" w:cs="Arial"/>
          <w:i/>
          <w:iCs/>
        </w:rPr>
      </w:pPr>
      <w:hyperlink r:id="rId39">
        <w:r w:rsidRPr="000C5D9A">
          <w:rPr>
            <w:rFonts w:ascii="Arial" w:eastAsia="Arial" w:hAnsi="Arial" w:cs="Arial"/>
            <w:b/>
            <w:bCs/>
            <w:i/>
            <w:iCs/>
            <w:color w:val="0000FF"/>
            <w:sz w:val="16"/>
            <w:szCs w:val="16"/>
            <w:u w:val="single"/>
          </w:rPr>
          <w:t>https://po.tamaulipas.gob.mx/wp-content/uploads/2026/08/cli-98-180826-EV.pdf</w:t>
        </w:r>
      </w:hyperlink>
    </w:p>
    <w:p w14:paraId="2D416773" w14:textId="77777777" w:rsidR="002221CE" w:rsidRDefault="002221CE">
      <w:pPr>
        <w:jc w:val="right"/>
        <w:rPr>
          <w:rFonts w:ascii="Arial" w:eastAsia="Arial" w:hAnsi="Arial" w:cs="Arial"/>
        </w:rPr>
      </w:pPr>
    </w:p>
    <w:p w14:paraId="412A5FF3" w14:textId="77777777" w:rsidR="002221CE" w:rsidRDefault="00000000">
      <w:pPr>
        <w:jc w:val="both"/>
        <w:rPr>
          <w:rFonts w:ascii="Arial" w:eastAsia="Arial" w:hAnsi="Arial" w:cs="Arial"/>
        </w:rPr>
      </w:pPr>
      <w:r>
        <w:rPr>
          <w:rFonts w:ascii="Arial" w:eastAsia="Arial" w:hAnsi="Arial" w:cs="Arial"/>
          <w:b/>
          <w:bCs/>
        </w:rPr>
        <w:t xml:space="preserve">Artículo 71. </w:t>
      </w:r>
      <w:r>
        <w:rPr>
          <w:rFonts w:ascii="Arial" w:eastAsia="Arial" w:hAnsi="Arial" w:cs="Arial"/>
        </w:rPr>
        <w:t>El Sistema Estatal estará coordinado con Transparencia para el Pueblo de Tamaulipas y el Sistema Estatal Anticorrupción y deberá:</w:t>
      </w:r>
    </w:p>
    <w:p w14:paraId="11AFB776" w14:textId="77777777" w:rsidR="002221CE" w:rsidRPr="000C5D9A" w:rsidRDefault="00000000">
      <w:pPr>
        <w:ind w:left="567"/>
        <w:jc w:val="right"/>
        <w:rPr>
          <w:rFonts w:ascii="Arial" w:eastAsia="Arial" w:hAnsi="Arial" w:cs="Arial"/>
          <w:b/>
          <w:bCs/>
          <w:i/>
          <w:iCs/>
          <w:sz w:val="16"/>
          <w:szCs w:val="16"/>
        </w:rPr>
      </w:pPr>
      <w:r w:rsidRPr="000C5D9A">
        <w:rPr>
          <w:rFonts w:ascii="Arial" w:eastAsia="Arial" w:hAnsi="Arial" w:cs="Arial"/>
          <w:b/>
          <w:bCs/>
          <w:i/>
          <w:iCs/>
          <w:sz w:val="16"/>
          <w:szCs w:val="16"/>
        </w:rPr>
        <w:t>Párrafo reformado P.O. Edición Vespertina No. 98, del 18 de agosto del 2026</w:t>
      </w:r>
    </w:p>
    <w:p w14:paraId="1D1DD69A" w14:textId="77777777" w:rsidR="002221CE" w:rsidRDefault="00000000">
      <w:pPr>
        <w:jc w:val="right"/>
        <w:rPr>
          <w:rFonts w:ascii="Arial" w:eastAsia="Arial" w:hAnsi="Arial" w:cs="Arial"/>
          <w:b/>
          <w:bCs/>
          <w:sz w:val="16"/>
          <w:szCs w:val="16"/>
        </w:rPr>
      </w:pPr>
      <w:hyperlink r:id="rId40">
        <w:r w:rsidRPr="000C5D9A">
          <w:rPr>
            <w:rFonts w:ascii="Arial" w:eastAsia="Arial" w:hAnsi="Arial" w:cs="Arial"/>
            <w:b/>
            <w:bCs/>
            <w:i/>
            <w:iCs/>
            <w:color w:val="0000FF"/>
            <w:sz w:val="16"/>
            <w:szCs w:val="16"/>
            <w:u w:val="single"/>
          </w:rPr>
          <w:t>https://po.tamaulipas.gob.mx/wp-content/uploads/2026/08/cli-98-180826-EV.pdf</w:t>
        </w:r>
      </w:hyperlink>
    </w:p>
    <w:p w14:paraId="1CBE9648" w14:textId="77777777" w:rsidR="002221CE" w:rsidRDefault="002221CE">
      <w:pPr>
        <w:jc w:val="right"/>
        <w:rPr>
          <w:rFonts w:ascii="Arial" w:eastAsia="Arial" w:hAnsi="Arial" w:cs="Arial"/>
        </w:rPr>
      </w:pPr>
    </w:p>
    <w:p w14:paraId="569814CF" w14:textId="4D917588" w:rsidR="002221CE" w:rsidRDefault="00000000" w:rsidP="00BB64A6">
      <w:pPr>
        <w:ind w:left="284" w:hanging="284"/>
        <w:jc w:val="both"/>
        <w:rPr>
          <w:rFonts w:ascii="Arial" w:eastAsia="Arial" w:hAnsi="Arial" w:cs="Arial"/>
        </w:rPr>
      </w:pPr>
      <w:r>
        <w:rPr>
          <w:rFonts w:ascii="Arial" w:eastAsia="Arial" w:hAnsi="Arial" w:cs="Arial"/>
          <w:b/>
          <w:bCs/>
        </w:rPr>
        <w:t>I</w:t>
      </w:r>
      <w:r>
        <w:rPr>
          <w:rFonts w:ascii="Arial" w:eastAsia="Arial" w:hAnsi="Arial" w:cs="Arial"/>
        </w:rPr>
        <w:t>.   Fomentar en la entidad, la capacitación y la profesionalización del personal encargado de la organización y coordinación de los sistemas de archivo con una visión integral;</w:t>
      </w:r>
    </w:p>
    <w:p w14:paraId="733896E3" w14:textId="77777777" w:rsidR="000C5D9A" w:rsidRDefault="000C5D9A">
      <w:pPr>
        <w:ind w:left="426" w:hanging="426"/>
        <w:jc w:val="both"/>
        <w:rPr>
          <w:rFonts w:ascii="Arial" w:eastAsia="Arial" w:hAnsi="Arial" w:cs="Arial"/>
        </w:rPr>
      </w:pPr>
    </w:p>
    <w:p w14:paraId="23631C12" w14:textId="4D5E08B3" w:rsidR="002221CE" w:rsidRDefault="00000000">
      <w:pPr>
        <w:ind w:left="360" w:hanging="360"/>
        <w:jc w:val="both"/>
        <w:rPr>
          <w:rFonts w:ascii="Arial" w:eastAsia="Arial" w:hAnsi="Arial" w:cs="Arial"/>
        </w:rPr>
      </w:pPr>
      <w:r>
        <w:rPr>
          <w:rFonts w:ascii="Arial" w:eastAsia="Arial" w:hAnsi="Arial" w:cs="Arial"/>
          <w:b/>
          <w:bCs/>
        </w:rPr>
        <w:t>II</w:t>
      </w:r>
      <w:r w:rsidR="000C5D9A">
        <w:rPr>
          <w:rFonts w:ascii="Arial" w:eastAsia="Arial" w:hAnsi="Arial" w:cs="Arial"/>
          <w:b/>
          <w:bCs/>
        </w:rPr>
        <w:t>.</w:t>
      </w:r>
      <w:r>
        <w:rPr>
          <w:rFonts w:ascii="Arial" w:eastAsia="Arial" w:hAnsi="Arial" w:cs="Arial"/>
          <w:b/>
          <w:bCs/>
        </w:rPr>
        <w:t xml:space="preserve"> </w:t>
      </w:r>
      <w:r>
        <w:rPr>
          <w:rFonts w:ascii="Arial" w:eastAsia="Arial" w:hAnsi="Arial" w:cs="Arial"/>
        </w:rPr>
        <w:t>Celebrar acuerdos interinstitucionales para el intercambio de conocimientos técnicos en materia</w:t>
      </w:r>
      <w:r w:rsidR="00BB64A6">
        <w:rPr>
          <w:rFonts w:ascii="Arial" w:eastAsia="Arial" w:hAnsi="Arial" w:cs="Arial"/>
        </w:rPr>
        <w:t xml:space="preserve"> </w:t>
      </w:r>
      <w:r>
        <w:rPr>
          <w:rFonts w:ascii="Arial" w:eastAsia="Arial" w:hAnsi="Arial" w:cs="Arial"/>
        </w:rPr>
        <w:t>archivística, transparencia, acceso a la información y rendición de cuentas;</w:t>
      </w:r>
    </w:p>
    <w:p w14:paraId="1C1601DB" w14:textId="77777777" w:rsidR="000C5D9A" w:rsidRDefault="000C5D9A">
      <w:pPr>
        <w:ind w:left="360" w:hanging="360"/>
        <w:jc w:val="both"/>
        <w:rPr>
          <w:rFonts w:ascii="Arial" w:eastAsia="Arial" w:hAnsi="Arial" w:cs="Arial"/>
        </w:rPr>
      </w:pPr>
    </w:p>
    <w:p w14:paraId="2C38B455" w14:textId="399DB0DF" w:rsidR="002221CE" w:rsidRDefault="00000000">
      <w:pPr>
        <w:ind w:left="360" w:hanging="360"/>
        <w:jc w:val="both"/>
        <w:rPr>
          <w:rFonts w:ascii="Arial" w:eastAsia="Arial" w:hAnsi="Arial" w:cs="Arial"/>
        </w:rPr>
      </w:pPr>
      <w:r>
        <w:rPr>
          <w:rFonts w:ascii="Arial" w:eastAsia="Arial" w:hAnsi="Arial" w:cs="Arial"/>
          <w:b/>
          <w:bCs/>
        </w:rPr>
        <w:t>III</w:t>
      </w:r>
      <w:r w:rsidR="000C5D9A">
        <w:rPr>
          <w:rFonts w:ascii="Arial" w:eastAsia="Arial" w:hAnsi="Arial" w:cs="Arial"/>
          <w:b/>
          <w:bCs/>
        </w:rPr>
        <w:t>.</w:t>
      </w:r>
      <w:r>
        <w:rPr>
          <w:rFonts w:ascii="Arial" w:eastAsia="Arial" w:hAnsi="Arial" w:cs="Arial"/>
          <w:b/>
          <w:bCs/>
        </w:rPr>
        <w:t xml:space="preserve"> </w:t>
      </w:r>
      <w:r>
        <w:rPr>
          <w:rFonts w:ascii="Arial" w:eastAsia="Arial" w:hAnsi="Arial" w:cs="Arial"/>
        </w:rPr>
        <w:t xml:space="preserve"> Promover acciones coordinadas de protección del patrimonio documental y del derecho de acceso a los archivos; y</w:t>
      </w:r>
    </w:p>
    <w:p w14:paraId="49D4885C" w14:textId="77777777" w:rsidR="000C5D9A" w:rsidRDefault="000C5D9A">
      <w:pPr>
        <w:ind w:left="360" w:hanging="360"/>
        <w:jc w:val="both"/>
        <w:rPr>
          <w:rFonts w:ascii="Arial" w:eastAsia="Arial" w:hAnsi="Arial" w:cs="Arial"/>
        </w:rPr>
      </w:pPr>
    </w:p>
    <w:p w14:paraId="166AF9E6" w14:textId="0294A8B8" w:rsidR="002221CE" w:rsidRDefault="00000000">
      <w:pPr>
        <w:ind w:left="360" w:hanging="360"/>
        <w:jc w:val="both"/>
        <w:rPr>
          <w:rFonts w:ascii="Arial" w:eastAsia="Arial" w:hAnsi="Arial" w:cs="Arial"/>
        </w:rPr>
      </w:pPr>
      <w:r>
        <w:rPr>
          <w:rFonts w:ascii="Arial" w:eastAsia="Arial" w:hAnsi="Arial" w:cs="Arial"/>
          <w:b/>
          <w:bCs/>
        </w:rPr>
        <w:t>IV</w:t>
      </w:r>
      <w:r w:rsidR="000C5D9A">
        <w:rPr>
          <w:rFonts w:ascii="Arial" w:eastAsia="Arial" w:hAnsi="Arial" w:cs="Arial"/>
          <w:b/>
          <w:bCs/>
        </w:rPr>
        <w:t>.</w:t>
      </w:r>
      <w:r>
        <w:rPr>
          <w:rFonts w:ascii="Arial" w:eastAsia="Arial" w:hAnsi="Arial" w:cs="Arial"/>
        </w:rPr>
        <w:t xml:space="preserve"> Promover la digitalización de la información generada con motivo del ejercicio de las funciones y atribuciones de los sujetos obligados, que se encuentre previamente organizada, así como garantizar el cumplimiento de los lineamientos que para el efecto se emitan.</w:t>
      </w:r>
    </w:p>
    <w:p w14:paraId="210197F1" w14:textId="77777777" w:rsidR="002221CE" w:rsidRDefault="002221CE">
      <w:pPr>
        <w:jc w:val="center"/>
        <w:rPr>
          <w:rFonts w:ascii="Arial" w:eastAsia="Arial" w:hAnsi="Arial" w:cs="Arial"/>
          <w:b/>
          <w:bCs/>
        </w:rPr>
      </w:pPr>
    </w:p>
    <w:p w14:paraId="552EB28B" w14:textId="77777777" w:rsidR="002221CE" w:rsidRDefault="00000000">
      <w:pPr>
        <w:jc w:val="center"/>
        <w:rPr>
          <w:rFonts w:ascii="Arial" w:eastAsia="Arial" w:hAnsi="Arial" w:cs="Arial"/>
        </w:rPr>
      </w:pPr>
      <w:r>
        <w:rPr>
          <w:rFonts w:ascii="Arial" w:eastAsia="Arial" w:hAnsi="Arial" w:cs="Arial"/>
          <w:b/>
          <w:bCs/>
        </w:rPr>
        <w:t>CAPÍTULO IV</w:t>
      </w:r>
    </w:p>
    <w:p w14:paraId="7B846EF6" w14:textId="77777777" w:rsidR="002221CE" w:rsidRDefault="00000000">
      <w:pPr>
        <w:jc w:val="center"/>
        <w:rPr>
          <w:rFonts w:ascii="Arial" w:eastAsia="Arial" w:hAnsi="Arial" w:cs="Arial"/>
          <w:b/>
          <w:bCs/>
        </w:rPr>
      </w:pPr>
      <w:r>
        <w:rPr>
          <w:rFonts w:ascii="Arial" w:eastAsia="Arial" w:hAnsi="Arial" w:cs="Arial"/>
          <w:b/>
          <w:bCs/>
        </w:rPr>
        <w:t>DE LOS ARCHIVOS PRIVADOS</w:t>
      </w:r>
    </w:p>
    <w:p w14:paraId="22A1C5DC" w14:textId="77777777" w:rsidR="002221CE" w:rsidRDefault="002221CE">
      <w:pPr>
        <w:jc w:val="center"/>
        <w:rPr>
          <w:rFonts w:ascii="Arial" w:eastAsia="Arial" w:hAnsi="Arial" w:cs="Arial"/>
        </w:rPr>
      </w:pPr>
    </w:p>
    <w:p w14:paraId="33305161" w14:textId="77777777" w:rsidR="002221CE" w:rsidRDefault="00000000">
      <w:pPr>
        <w:jc w:val="both"/>
        <w:rPr>
          <w:rFonts w:ascii="Arial" w:eastAsia="Arial" w:hAnsi="Arial" w:cs="Arial"/>
        </w:rPr>
      </w:pPr>
      <w:r>
        <w:rPr>
          <w:rFonts w:ascii="Arial" w:eastAsia="Arial" w:hAnsi="Arial" w:cs="Arial"/>
          <w:b/>
          <w:bCs/>
        </w:rPr>
        <w:t xml:space="preserve">Artículo 72. </w:t>
      </w:r>
      <w:r>
        <w:rPr>
          <w:rFonts w:ascii="Arial" w:eastAsia="Arial" w:hAnsi="Arial" w:cs="Arial"/>
        </w:rPr>
        <w:t>Las personas físicas y morales, propietarias o poseedoras de documentos o archivos considerados de interés público, deberán garantizar su conservación, preservación y acceso en términos de la Ley General y demás disposiciones aplicables.</w:t>
      </w:r>
    </w:p>
    <w:p w14:paraId="5FAEC284" w14:textId="77777777" w:rsidR="002221CE" w:rsidRDefault="002221CE">
      <w:pPr>
        <w:jc w:val="both"/>
        <w:rPr>
          <w:rFonts w:ascii="Arial" w:eastAsia="Arial" w:hAnsi="Arial" w:cs="Arial"/>
        </w:rPr>
      </w:pPr>
    </w:p>
    <w:p w14:paraId="4E691858" w14:textId="77777777" w:rsidR="002221CE" w:rsidRDefault="00000000">
      <w:pPr>
        <w:jc w:val="both"/>
        <w:rPr>
          <w:rFonts w:ascii="Arial" w:eastAsia="Arial" w:hAnsi="Arial" w:cs="Arial"/>
        </w:rPr>
      </w:pPr>
      <w:r>
        <w:rPr>
          <w:rFonts w:ascii="Arial" w:eastAsia="Arial" w:hAnsi="Arial" w:cs="Arial"/>
        </w:rPr>
        <w:lastRenderedPageBreak/>
        <w:t>Asimismo, los particulares podrán solicitar al Archivo General del Estado de Tamaulipas asistencia técnica en materia de gestión documental y administración de archivos.</w:t>
      </w:r>
    </w:p>
    <w:p w14:paraId="30D7D25E"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Párrafo reformado P.O. Edición Vespertina No. 98, del 18 de agosto del 2026</w:t>
      </w:r>
    </w:p>
    <w:p w14:paraId="62AE374A" w14:textId="77777777" w:rsidR="002221CE" w:rsidRPr="00BB64A6" w:rsidRDefault="00000000">
      <w:pPr>
        <w:jc w:val="right"/>
        <w:rPr>
          <w:rFonts w:ascii="Arial" w:eastAsia="Arial" w:hAnsi="Arial" w:cs="Arial"/>
          <w:b/>
          <w:bCs/>
          <w:i/>
          <w:iCs/>
          <w:sz w:val="16"/>
          <w:szCs w:val="16"/>
        </w:rPr>
      </w:pPr>
      <w:hyperlink r:id="rId41">
        <w:r w:rsidRPr="00BB64A6">
          <w:rPr>
            <w:rFonts w:ascii="Arial" w:eastAsia="Arial" w:hAnsi="Arial" w:cs="Arial"/>
            <w:b/>
            <w:bCs/>
            <w:i/>
            <w:iCs/>
            <w:color w:val="0000FF"/>
            <w:sz w:val="16"/>
            <w:szCs w:val="16"/>
            <w:u w:val="single"/>
          </w:rPr>
          <w:t>https://po.tamaulipas.gob.mx/wp-content/uploads/2026/08/cli-98-180826-EV.pdf</w:t>
        </w:r>
      </w:hyperlink>
    </w:p>
    <w:p w14:paraId="508BF53D" w14:textId="77777777" w:rsidR="002221CE" w:rsidRDefault="002221CE">
      <w:pPr>
        <w:jc w:val="right"/>
        <w:rPr>
          <w:rFonts w:ascii="Arial" w:eastAsia="Arial" w:hAnsi="Arial" w:cs="Arial"/>
        </w:rPr>
      </w:pPr>
    </w:p>
    <w:p w14:paraId="244BF975" w14:textId="77777777" w:rsidR="002221CE" w:rsidRDefault="00000000">
      <w:pPr>
        <w:jc w:val="both"/>
        <w:rPr>
          <w:rFonts w:ascii="Arial" w:eastAsia="Arial" w:hAnsi="Arial" w:cs="Arial"/>
        </w:rPr>
      </w:pPr>
      <w:r>
        <w:rPr>
          <w:rFonts w:ascii="Arial" w:eastAsia="Arial" w:hAnsi="Arial" w:cs="Arial"/>
        </w:rPr>
        <w:t>Se consideran de interés público los documentos o archivos cuyo contenido resulte de importancia o de relevancia para el conocimiento de la historia Estatal y Nacional, de conformidad con los criterios que establezca el Consejo Nacional, considerando los elementos característicos del patrimonio documental de la Nación.</w:t>
      </w:r>
    </w:p>
    <w:p w14:paraId="11ADBE3F" w14:textId="77777777" w:rsidR="002221CE" w:rsidRDefault="002221CE">
      <w:pPr>
        <w:jc w:val="both"/>
        <w:rPr>
          <w:rFonts w:ascii="Arial" w:eastAsia="Arial" w:hAnsi="Arial" w:cs="Arial"/>
        </w:rPr>
      </w:pPr>
    </w:p>
    <w:p w14:paraId="516827F7" w14:textId="77777777" w:rsidR="002221CE" w:rsidRDefault="00000000">
      <w:pPr>
        <w:jc w:val="both"/>
        <w:rPr>
          <w:rFonts w:ascii="Arial" w:eastAsia="Arial" w:hAnsi="Arial" w:cs="Arial"/>
        </w:rPr>
      </w:pPr>
      <w:r>
        <w:rPr>
          <w:rFonts w:ascii="Arial" w:eastAsia="Arial" w:hAnsi="Arial" w:cs="Arial"/>
        </w:rPr>
        <w:t>El Archivo General del Estado de Tamaulipas convendrá con los particulares o con quien legalmente los represente, las bases, procedimientos, condicionantes y garantías para realizar una versión facsimilar o digital de los documentos o archivos de interés público que se encuentren en posesión de particulares.</w:t>
      </w:r>
    </w:p>
    <w:p w14:paraId="23D20799"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Párrafo reformado P.O. Edición Vespertina No. 98, del 18 de agosto del 2026</w:t>
      </w:r>
    </w:p>
    <w:p w14:paraId="4B7A3C64" w14:textId="77777777" w:rsidR="002221CE" w:rsidRPr="00BB64A6" w:rsidRDefault="00000000">
      <w:pPr>
        <w:jc w:val="right"/>
        <w:rPr>
          <w:rFonts w:ascii="Arial" w:eastAsia="Arial" w:hAnsi="Arial" w:cs="Arial"/>
          <w:b/>
          <w:bCs/>
          <w:i/>
          <w:iCs/>
          <w:sz w:val="16"/>
          <w:szCs w:val="16"/>
        </w:rPr>
      </w:pPr>
      <w:hyperlink r:id="rId42">
        <w:r w:rsidRPr="00BB64A6">
          <w:rPr>
            <w:rFonts w:ascii="Arial" w:eastAsia="Arial" w:hAnsi="Arial" w:cs="Arial"/>
            <w:b/>
            <w:bCs/>
            <w:i/>
            <w:iCs/>
            <w:color w:val="0000FF"/>
            <w:sz w:val="16"/>
            <w:szCs w:val="16"/>
            <w:u w:val="single"/>
          </w:rPr>
          <w:t>https://po.tamaulipas.gob.mx/wp-content/uploads/2026/08/cli-98-180826-EV.pdf</w:t>
        </w:r>
      </w:hyperlink>
    </w:p>
    <w:p w14:paraId="2B6BB0EE" w14:textId="77777777" w:rsidR="002221CE" w:rsidRDefault="002221CE">
      <w:pPr>
        <w:jc w:val="right"/>
        <w:rPr>
          <w:rFonts w:ascii="Arial" w:eastAsia="Arial" w:hAnsi="Arial" w:cs="Arial"/>
        </w:rPr>
      </w:pPr>
    </w:p>
    <w:p w14:paraId="5D6F63D0" w14:textId="77777777" w:rsidR="002221CE" w:rsidRDefault="00000000">
      <w:pPr>
        <w:jc w:val="both"/>
        <w:rPr>
          <w:rFonts w:ascii="Arial" w:eastAsia="Arial" w:hAnsi="Arial" w:cs="Arial"/>
        </w:rPr>
      </w:pPr>
      <w:r>
        <w:rPr>
          <w:rFonts w:ascii="Arial" w:eastAsia="Arial" w:hAnsi="Arial" w:cs="Arial"/>
          <w:b/>
          <w:bCs/>
        </w:rPr>
        <w:t xml:space="preserve">Artículo 73. </w:t>
      </w:r>
      <w:r>
        <w:rPr>
          <w:rFonts w:ascii="Arial" w:eastAsia="Arial" w:hAnsi="Arial" w:cs="Arial"/>
        </w:rPr>
        <w:t xml:space="preserve">Los poseedores de documentos y archivos privados de interés público deberán ordenar sus acervos y restaurar los documentos que así lo ameriten, apegándose a la normatividad nacional e internacional existente y a las recomendaciones emitidas por el Consejo Nacional y Estatal. </w:t>
      </w:r>
    </w:p>
    <w:p w14:paraId="15551C19" w14:textId="77777777" w:rsidR="002221CE" w:rsidRDefault="002221CE">
      <w:pPr>
        <w:jc w:val="both"/>
        <w:rPr>
          <w:rFonts w:ascii="Arial" w:eastAsia="Arial" w:hAnsi="Arial" w:cs="Arial"/>
        </w:rPr>
      </w:pPr>
    </w:p>
    <w:p w14:paraId="7D23B662" w14:textId="77777777" w:rsidR="002221CE" w:rsidRDefault="00000000">
      <w:pPr>
        <w:jc w:val="both"/>
        <w:rPr>
          <w:rFonts w:ascii="Arial" w:eastAsia="Arial" w:hAnsi="Arial" w:cs="Arial"/>
        </w:rPr>
      </w:pPr>
      <w:r>
        <w:rPr>
          <w:rFonts w:ascii="Arial" w:eastAsia="Arial" w:hAnsi="Arial" w:cs="Arial"/>
        </w:rPr>
        <w:t xml:space="preserve">El Estado de Tamaulipas, respetará los archivos privados de interés público en posesión de particulares, procurando la protección de sus garantías y derechos siempre que cumplan con los requisitos de conservación, preservación y acceso público. </w:t>
      </w:r>
    </w:p>
    <w:p w14:paraId="5C568AFD" w14:textId="77777777" w:rsidR="00E26B73" w:rsidRDefault="00E26B73">
      <w:pPr>
        <w:jc w:val="both"/>
        <w:rPr>
          <w:rFonts w:ascii="Arial" w:eastAsia="Arial" w:hAnsi="Arial" w:cs="Arial"/>
          <w:b/>
          <w:bCs/>
        </w:rPr>
      </w:pPr>
    </w:p>
    <w:p w14:paraId="5E18BC7E" w14:textId="059FBE5C" w:rsidR="002221CE" w:rsidRDefault="00000000">
      <w:pPr>
        <w:jc w:val="both"/>
        <w:rPr>
          <w:rFonts w:ascii="Arial" w:eastAsia="Arial" w:hAnsi="Arial" w:cs="Arial"/>
        </w:rPr>
      </w:pPr>
      <w:r>
        <w:rPr>
          <w:rFonts w:ascii="Arial" w:eastAsia="Arial" w:hAnsi="Arial" w:cs="Arial"/>
          <w:b/>
          <w:bCs/>
        </w:rPr>
        <w:t xml:space="preserve">Artículo 74. </w:t>
      </w:r>
      <w:r>
        <w:rPr>
          <w:rFonts w:ascii="Arial" w:eastAsia="Arial" w:hAnsi="Arial" w:cs="Arial"/>
        </w:rPr>
        <w:t>Los sujetos obligados que tengan conocimiento de la enajenación por venta de un acervo o archivos privados de interés público, propiedad de un particular y en general cuando se trate de documentos acordes con lo previsto en el artículo 36 de la Ley Federal sobre Monumentos y Zonas Arqueológicos, Artísticos e Históricos, el particular que pretenda trasladar el dominio deberá notificar por escrito al Archivo General de la Nación, para que éste manifieste en un plazo de veinte días hábiles su interés de adquirirlo, en cuyo caso contará con un derecho preferente respecto de los demás compradores.</w:t>
      </w:r>
    </w:p>
    <w:p w14:paraId="76042761" w14:textId="77777777" w:rsidR="002221CE" w:rsidRDefault="002221CE">
      <w:pPr>
        <w:jc w:val="both"/>
        <w:rPr>
          <w:rFonts w:ascii="Arial" w:eastAsia="Arial" w:hAnsi="Arial" w:cs="Arial"/>
        </w:rPr>
      </w:pPr>
    </w:p>
    <w:p w14:paraId="1867ACE0" w14:textId="77777777" w:rsidR="002221CE" w:rsidRDefault="00000000">
      <w:pPr>
        <w:jc w:val="both"/>
        <w:rPr>
          <w:rFonts w:ascii="Arial" w:eastAsia="Arial" w:hAnsi="Arial" w:cs="Arial"/>
        </w:rPr>
      </w:pPr>
      <w:r>
        <w:rPr>
          <w:rFonts w:ascii="Arial" w:eastAsia="Arial" w:hAnsi="Arial" w:cs="Arial"/>
        </w:rPr>
        <w:t xml:space="preserve">La omisión en la notificación por parte del particular será causa de nulidad de la operación de traslado de dominio y podrá expropiarse el acervo o documento objeto de </w:t>
      </w:r>
      <w:proofErr w:type="gramStart"/>
      <w:r>
        <w:rPr>
          <w:rFonts w:ascii="Arial" w:eastAsia="Arial" w:hAnsi="Arial" w:cs="Arial"/>
        </w:rPr>
        <w:t>la misma</w:t>
      </w:r>
      <w:proofErr w:type="gramEnd"/>
      <w:r>
        <w:rPr>
          <w:rFonts w:ascii="Arial" w:eastAsia="Arial" w:hAnsi="Arial" w:cs="Arial"/>
        </w:rPr>
        <w:t xml:space="preserve"> en términos de la normatividad aplicable. Las casas de subastas, instituciones análogas y particulares que pretendan adquirir un documento histórico, tendrán la obligación de corroborar, previamente a la operación de traslado de dominio, que el Archivo General de la Nación haya sido notificado de la misma. </w:t>
      </w:r>
    </w:p>
    <w:p w14:paraId="5C5FD1EF" w14:textId="77777777" w:rsidR="002221CE" w:rsidRDefault="002221CE">
      <w:pPr>
        <w:jc w:val="both"/>
        <w:rPr>
          <w:rFonts w:ascii="Arial" w:eastAsia="Arial" w:hAnsi="Arial" w:cs="Arial"/>
          <w:b/>
          <w:bCs/>
        </w:rPr>
      </w:pPr>
    </w:p>
    <w:p w14:paraId="63059F61" w14:textId="77777777" w:rsidR="002221CE" w:rsidRDefault="00000000">
      <w:pPr>
        <w:jc w:val="center"/>
        <w:rPr>
          <w:rFonts w:ascii="Arial" w:eastAsia="Arial" w:hAnsi="Arial" w:cs="Arial"/>
        </w:rPr>
      </w:pPr>
      <w:r>
        <w:rPr>
          <w:rFonts w:ascii="Arial" w:eastAsia="Arial" w:hAnsi="Arial" w:cs="Arial"/>
          <w:b/>
          <w:bCs/>
        </w:rPr>
        <w:t>CAPÍTULO V</w:t>
      </w:r>
    </w:p>
    <w:p w14:paraId="69C0391B" w14:textId="77777777" w:rsidR="002221CE" w:rsidRDefault="00000000">
      <w:pPr>
        <w:jc w:val="center"/>
        <w:rPr>
          <w:rFonts w:ascii="Arial" w:eastAsia="Arial" w:hAnsi="Arial" w:cs="Arial"/>
          <w:b/>
          <w:bCs/>
        </w:rPr>
      </w:pPr>
      <w:r>
        <w:rPr>
          <w:rFonts w:ascii="Arial" w:eastAsia="Arial" w:hAnsi="Arial" w:cs="Arial"/>
          <w:b/>
          <w:bCs/>
        </w:rPr>
        <w:t>DE LOS FONDOS DE APOYO ECONÓMICO PARA LOS ARCHIVOS</w:t>
      </w:r>
    </w:p>
    <w:p w14:paraId="0E5BBE18" w14:textId="77777777" w:rsidR="002221CE" w:rsidRDefault="002221CE">
      <w:pPr>
        <w:jc w:val="both"/>
        <w:rPr>
          <w:rFonts w:ascii="Arial" w:eastAsia="Arial" w:hAnsi="Arial" w:cs="Arial"/>
        </w:rPr>
      </w:pPr>
    </w:p>
    <w:p w14:paraId="709846CE" w14:textId="77777777" w:rsidR="002221CE" w:rsidRDefault="00000000">
      <w:pPr>
        <w:jc w:val="both"/>
        <w:rPr>
          <w:rFonts w:ascii="Arial" w:eastAsia="Arial" w:hAnsi="Arial" w:cs="Arial"/>
        </w:rPr>
      </w:pPr>
      <w:r>
        <w:rPr>
          <w:rFonts w:ascii="Arial" w:eastAsia="Arial" w:hAnsi="Arial" w:cs="Arial"/>
          <w:b/>
          <w:bCs/>
        </w:rPr>
        <w:t xml:space="preserve">Artículo 75. </w:t>
      </w:r>
      <w:r>
        <w:rPr>
          <w:rFonts w:ascii="Arial" w:eastAsia="Arial" w:hAnsi="Arial" w:cs="Arial"/>
        </w:rPr>
        <w:t xml:space="preserve">El Gobierno del Estado de Tamaulipas, podrá prever la creación y administración de un Fondo de Apoyo Económico para los archivos, cuya finalidad será promover la capacitación, equipamiento y sistematización de los archivos en poder de los sujetos obligados en sus respectivos ámbitos territoriales de competencia. </w:t>
      </w:r>
    </w:p>
    <w:p w14:paraId="1CE12D7F" w14:textId="77777777" w:rsidR="002221CE" w:rsidRDefault="002221CE">
      <w:pPr>
        <w:jc w:val="both"/>
        <w:rPr>
          <w:rFonts w:ascii="Arial" w:eastAsia="Arial" w:hAnsi="Arial" w:cs="Arial"/>
        </w:rPr>
      </w:pPr>
    </w:p>
    <w:p w14:paraId="059B20E8" w14:textId="77777777" w:rsidR="002221CE" w:rsidRDefault="00000000">
      <w:pPr>
        <w:jc w:val="both"/>
        <w:rPr>
          <w:rFonts w:ascii="Arial" w:eastAsia="Arial" w:hAnsi="Arial" w:cs="Arial"/>
        </w:rPr>
      </w:pPr>
      <w:r>
        <w:rPr>
          <w:rFonts w:ascii="Arial" w:eastAsia="Arial" w:hAnsi="Arial" w:cs="Arial"/>
          <w:b/>
          <w:bCs/>
        </w:rPr>
        <w:t xml:space="preserve">Artículo 76. </w:t>
      </w:r>
      <w:r>
        <w:rPr>
          <w:rFonts w:ascii="Arial" w:eastAsia="Arial" w:hAnsi="Arial" w:cs="Arial"/>
        </w:rPr>
        <w:t>El Gobierno Estatal podrá solicitar a la Federación subsidios a los Fondos de Apoyo Económico para los archivos locales en términos de las disposiciones aplicables y conforme a los recursos que, en su caso, sean previstos y aprobados en el Presupuesto de Egresos de la Federación del Ejercicio Fiscal que corresponda.</w:t>
      </w:r>
    </w:p>
    <w:p w14:paraId="2B4A0780" w14:textId="77777777" w:rsidR="002221CE" w:rsidRPr="00E26B73" w:rsidRDefault="002221CE">
      <w:pPr>
        <w:jc w:val="both"/>
        <w:rPr>
          <w:rFonts w:ascii="Arial" w:eastAsia="Arial" w:hAnsi="Arial" w:cs="Arial"/>
        </w:rPr>
      </w:pPr>
    </w:p>
    <w:p w14:paraId="60CC3FA2" w14:textId="77777777" w:rsidR="00E26B73" w:rsidRDefault="00E26B73">
      <w:pPr>
        <w:jc w:val="center"/>
        <w:rPr>
          <w:rFonts w:ascii="Arial" w:eastAsia="Arial" w:hAnsi="Arial" w:cs="Arial"/>
          <w:b/>
          <w:bCs/>
        </w:rPr>
      </w:pPr>
    </w:p>
    <w:p w14:paraId="46A90A72" w14:textId="77777777" w:rsidR="00E26B73" w:rsidRDefault="00E26B73">
      <w:pPr>
        <w:jc w:val="center"/>
        <w:rPr>
          <w:rFonts w:ascii="Arial" w:eastAsia="Arial" w:hAnsi="Arial" w:cs="Arial"/>
          <w:b/>
          <w:bCs/>
        </w:rPr>
      </w:pPr>
    </w:p>
    <w:p w14:paraId="24DB8D28" w14:textId="77777777" w:rsidR="00E26B73" w:rsidRDefault="00E26B73">
      <w:pPr>
        <w:jc w:val="center"/>
        <w:rPr>
          <w:rFonts w:ascii="Arial" w:eastAsia="Arial" w:hAnsi="Arial" w:cs="Arial"/>
          <w:b/>
          <w:bCs/>
        </w:rPr>
      </w:pPr>
    </w:p>
    <w:p w14:paraId="74288197" w14:textId="77777777" w:rsidR="00E26B73" w:rsidRDefault="00E26B73">
      <w:pPr>
        <w:jc w:val="center"/>
        <w:rPr>
          <w:rFonts w:ascii="Arial" w:eastAsia="Arial" w:hAnsi="Arial" w:cs="Arial"/>
          <w:b/>
          <w:bCs/>
        </w:rPr>
      </w:pPr>
    </w:p>
    <w:p w14:paraId="1A52BE3D" w14:textId="77777777" w:rsidR="00E26B73" w:rsidRDefault="00E26B73">
      <w:pPr>
        <w:jc w:val="center"/>
        <w:rPr>
          <w:rFonts w:ascii="Arial" w:eastAsia="Arial" w:hAnsi="Arial" w:cs="Arial"/>
          <w:b/>
          <w:bCs/>
        </w:rPr>
      </w:pPr>
    </w:p>
    <w:p w14:paraId="32A32EBE" w14:textId="77777777" w:rsidR="00E26B73" w:rsidRDefault="00E26B73">
      <w:pPr>
        <w:jc w:val="center"/>
        <w:rPr>
          <w:rFonts w:ascii="Arial" w:eastAsia="Arial" w:hAnsi="Arial" w:cs="Arial"/>
          <w:b/>
          <w:bCs/>
        </w:rPr>
      </w:pPr>
    </w:p>
    <w:p w14:paraId="520E7B36" w14:textId="7358D9A9" w:rsidR="002221CE" w:rsidRPr="00E26B73" w:rsidRDefault="00000000">
      <w:pPr>
        <w:jc w:val="center"/>
        <w:rPr>
          <w:rFonts w:ascii="Arial" w:eastAsia="Arial" w:hAnsi="Arial" w:cs="Arial"/>
        </w:rPr>
      </w:pPr>
      <w:r w:rsidRPr="00E26B73">
        <w:rPr>
          <w:rFonts w:ascii="Arial" w:eastAsia="Arial" w:hAnsi="Arial" w:cs="Arial"/>
          <w:b/>
          <w:bCs/>
        </w:rPr>
        <w:lastRenderedPageBreak/>
        <w:t>TÍTULO QUINTO</w:t>
      </w:r>
    </w:p>
    <w:p w14:paraId="1099ABEC" w14:textId="77777777" w:rsidR="002221CE" w:rsidRPr="00E26B73" w:rsidRDefault="00000000">
      <w:pPr>
        <w:jc w:val="center"/>
        <w:rPr>
          <w:rFonts w:ascii="Arial" w:eastAsia="Arial" w:hAnsi="Arial" w:cs="Arial"/>
          <w:b/>
          <w:bCs/>
        </w:rPr>
      </w:pPr>
      <w:r w:rsidRPr="00E26B73">
        <w:rPr>
          <w:rFonts w:ascii="Arial" w:eastAsia="Arial" w:hAnsi="Arial" w:cs="Arial"/>
          <w:b/>
          <w:bCs/>
        </w:rPr>
        <w:t>DEL PATRIMONIO DOCUMENTAL DEL ESTADO Y LA CULTURA ARCHIVÍSTICA</w:t>
      </w:r>
    </w:p>
    <w:p w14:paraId="72654663" w14:textId="77777777" w:rsidR="002221CE" w:rsidRPr="00E26B73" w:rsidRDefault="002221CE">
      <w:pPr>
        <w:jc w:val="center"/>
        <w:rPr>
          <w:rFonts w:ascii="Arial" w:eastAsia="Arial" w:hAnsi="Arial" w:cs="Arial"/>
        </w:rPr>
      </w:pPr>
    </w:p>
    <w:p w14:paraId="324A3302" w14:textId="77777777" w:rsidR="002221CE" w:rsidRPr="00E26B73" w:rsidRDefault="00000000">
      <w:pPr>
        <w:jc w:val="center"/>
        <w:rPr>
          <w:rFonts w:ascii="Arial" w:eastAsia="Arial" w:hAnsi="Arial" w:cs="Arial"/>
        </w:rPr>
      </w:pPr>
      <w:r w:rsidRPr="00E26B73">
        <w:rPr>
          <w:rFonts w:ascii="Arial" w:eastAsia="Arial" w:hAnsi="Arial" w:cs="Arial"/>
          <w:b/>
          <w:bCs/>
        </w:rPr>
        <w:t>CAPÍTULO I</w:t>
      </w:r>
    </w:p>
    <w:p w14:paraId="6393B50E" w14:textId="77777777" w:rsidR="002221CE" w:rsidRPr="00E26B73" w:rsidRDefault="00000000">
      <w:pPr>
        <w:jc w:val="center"/>
        <w:rPr>
          <w:rFonts w:ascii="Arial" w:eastAsia="Arial" w:hAnsi="Arial" w:cs="Arial"/>
          <w:b/>
          <w:bCs/>
        </w:rPr>
      </w:pPr>
      <w:r w:rsidRPr="00E26B73">
        <w:rPr>
          <w:rFonts w:ascii="Arial" w:eastAsia="Arial" w:hAnsi="Arial" w:cs="Arial"/>
          <w:b/>
          <w:bCs/>
        </w:rPr>
        <w:t>DEL PATRIMONIO DOCUMENTAL DEL ESTADO</w:t>
      </w:r>
    </w:p>
    <w:p w14:paraId="3495D86B" w14:textId="77777777" w:rsidR="002221CE" w:rsidRDefault="002221CE">
      <w:pPr>
        <w:jc w:val="both"/>
        <w:rPr>
          <w:rFonts w:ascii="Arial" w:eastAsia="Arial" w:hAnsi="Arial" w:cs="Arial"/>
        </w:rPr>
      </w:pPr>
    </w:p>
    <w:p w14:paraId="739C3DC9" w14:textId="77777777" w:rsidR="002221CE" w:rsidRDefault="00000000">
      <w:pPr>
        <w:jc w:val="both"/>
        <w:rPr>
          <w:rFonts w:ascii="Arial" w:eastAsia="Arial" w:hAnsi="Arial" w:cs="Arial"/>
        </w:rPr>
      </w:pPr>
      <w:r>
        <w:rPr>
          <w:rFonts w:ascii="Arial" w:eastAsia="Arial" w:hAnsi="Arial" w:cs="Arial"/>
          <w:b/>
          <w:bCs/>
        </w:rPr>
        <w:t>Artículo 77.</w:t>
      </w:r>
      <w:r>
        <w:rPr>
          <w:rFonts w:ascii="Arial" w:eastAsia="Arial" w:hAnsi="Arial" w:cs="Arial"/>
        </w:rPr>
        <w:t xml:space="preserve"> Sin perjuicio de lo dispuesto por el artículo 84 de la Ley General, los documentos que se consideren patrimonio documental del Estado de </w:t>
      </w:r>
      <w:proofErr w:type="gramStart"/>
      <w:r>
        <w:rPr>
          <w:rFonts w:ascii="Arial" w:eastAsia="Arial" w:hAnsi="Arial" w:cs="Arial"/>
        </w:rPr>
        <w:t>Tamaulipas,</w:t>
      </w:r>
      <w:proofErr w:type="gramEnd"/>
      <w:r>
        <w:rPr>
          <w:rFonts w:ascii="Arial" w:eastAsia="Arial" w:hAnsi="Arial" w:cs="Arial"/>
        </w:rPr>
        <w:t xml:space="preserve"> son propiedad estatal, de dominio e interés público y, por lo tanto, inalienable, imprescriptible, inembargable y no están sujetos a ningún gravamen o afectación de dominio al ser bienes muebles con la categoría de bien patrimonial documental, en los términos de las disposiciones aplicables en la materia. </w:t>
      </w:r>
    </w:p>
    <w:p w14:paraId="4BFB3BB5" w14:textId="77777777" w:rsidR="002221CE" w:rsidRDefault="002221CE">
      <w:pPr>
        <w:jc w:val="both"/>
        <w:rPr>
          <w:rFonts w:ascii="Arial" w:eastAsia="Arial" w:hAnsi="Arial" w:cs="Arial"/>
        </w:rPr>
      </w:pPr>
    </w:p>
    <w:p w14:paraId="002E79FB" w14:textId="77777777" w:rsidR="002221CE" w:rsidRDefault="00000000">
      <w:pPr>
        <w:jc w:val="both"/>
        <w:rPr>
          <w:rFonts w:ascii="Arial" w:eastAsia="Arial" w:hAnsi="Arial" w:cs="Arial"/>
        </w:rPr>
      </w:pPr>
      <w:r>
        <w:rPr>
          <w:rFonts w:ascii="Arial" w:eastAsia="Arial" w:hAnsi="Arial" w:cs="Arial"/>
          <w:b/>
          <w:bCs/>
        </w:rPr>
        <w:t>Artículo 78.</w:t>
      </w:r>
      <w:r>
        <w:rPr>
          <w:rFonts w:ascii="Arial" w:eastAsia="Arial" w:hAnsi="Arial" w:cs="Arial"/>
        </w:rPr>
        <w:t xml:space="preserve"> El patrimonio documental del Estado está sujeto a la jurisdicción de los poderes estatales, en los términos prescritos por esta Ley y las disposiciones jurídicas aplicables.</w:t>
      </w:r>
    </w:p>
    <w:p w14:paraId="120A42E4" w14:textId="77777777" w:rsidR="002221CE" w:rsidRDefault="002221CE">
      <w:pPr>
        <w:jc w:val="both"/>
        <w:rPr>
          <w:rFonts w:ascii="Arial" w:eastAsia="Arial" w:hAnsi="Arial" w:cs="Arial"/>
        </w:rPr>
      </w:pPr>
    </w:p>
    <w:p w14:paraId="2EB4DADB" w14:textId="77777777" w:rsidR="002221CE" w:rsidRDefault="00000000">
      <w:pPr>
        <w:jc w:val="both"/>
        <w:rPr>
          <w:rFonts w:ascii="Arial" w:eastAsia="Arial" w:hAnsi="Arial" w:cs="Arial"/>
        </w:rPr>
      </w:pPr>
      <w:r>
        <w:rPr>
          <w:rFonts w:ascii="Arial" w:eastAsia="Arial" w:hAnsi="Arial" w:cs="Arial"/>
        </w:rPr>
        <w:t xml:space="preserve">Para que pueda aplicarse la protección que la Ley General otorga al patrimonio documental de la Nación, se hará extensiva dicha naturaleza a los documentos que tengan la categoría de patrimonio documental del Estado de Tamaulipas, siempre y cuando cumplan con la normativa que corresponda. </w:t>
      </w:r>
    </w:p>
    <w:p w14:paraId="6B3CC3FA" w14:textId="77777777" w:rsidR="002221CE" w:rsidRDefault="002221CE">
      <w:pPr>
        <w:jc w:val="both"/>
        <w:rPr>
          <w:rFonts w:ascii="Arial" w:eastAsia="Arial" w:hAnsi="Arial" w:cs="Arial"/>
        </w:rPr>
      </w:pPr>
    </w:p>
    <w:p w14:paraId="1537379F" w14:textId="77777777" w:rsidR="002221CE" w:rsidRDefault="00000000">
      <w:pPr>
        <w:jc w:val="both"/>
        <w:rPr>
          <w:rFonts w:ascii="Arial" w:eastAsia="Arial" w:hAnsi="Arial" w:cs="Arial"/>
        </w:rPr>
      </w:pPr>
      <w:r>
        <w:rPr>
          <w:rFonts w:ascii="Arial" w:eastAsia="Arial" w:hAnsi="Arial" w:cs="Arial"/>
          <w:b/>
          <w:bCs/>
        </w:rPr>
        <w:t>Artículo 79.</w:t>
      </w:r>
      <w:r>
        <w:rPr>
          <w:rFonts w:ascii="Arial" w:eastAsia="Arial" w:hAnsi="Arial" w:cs="Arial"/>
        </w:rPr>
        <w:t xml:space="preserve"> El Ejecutivo Estatal, a través de la persona titular del Archivo General del Estado de Tamaulipas, podrá emitir declaratorias de patrimonio documental del Estado en los términos previstos por las disposiciones jurídicas aplicables, las cuales serán publicadas en el Periódico Oficial del Estado.</w:t>
      </w:r>
    </w:p>
    <w:p w14:paraId="025D9486"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5B179046" w14:textId="77777777" w:rsidR="002221CE" w:rsidRPr="00BB64A6" w:rsidRDefault="00000000">
      <w:pPr>
        <w:jc w:val="right"/>
        <w:rPr>
          <w:rFonts w:ascii="Arial" w:eastAsia="Arial" w:hAnsi="Arial" w:cs="Arial"/>
          <w:b/>
          <w:bCs/>
          <w:i/>
          <w:iCs/>
          <w:sz w:val="16"/>
          <w:szCs w:val="16"/>
        </w:rPr>
      </w:pPr>
      <w:hyperlink r:id="rId43">
        <w:r w:rsidRPr="00BB64A6">
          <w:rPr>
            <w:rFonts w:ascii="Arial" w:eastAsia="Arial" w:hAnsi="Arial" w:cs="Arial"/>
            <w:b/>
            <w:bCs/>
            <w:i/>
            <w:iCs/>
            <w:color w:val="0000FF"/>
            <w:sz w:val="16"/>
            <w:szCs w:val="16"/>
            <w:u w:val="single"/>
          </w:rPr>
          <w:t>https://po.tamaulipas.gob.mx/wp-content/uploads/2026/08/cli-98-180826-EV.pdf</w:t>
        </w:r>
      </w:hyperlink>
    </w:p>
    <w:p w14:paraId="791A8641" w14:textId="77777777" w:rsidR="00BB64A6" w:rsidRDefault="00BB64A6">
      <w:pPr>
        <w:jc w:val="center"/>
        <w:rPr>
          <w:rFonts w:ascii="Arial" w:eastAsia="Arial" w:hAnsi="Arial" w:cs="Arial"/>
          <w:b/>
          <w:bCs/>
        </w:rPr>
      </w:pPr>
    </w:p>
    <w:p w14:paraId="48C3F745" w14:textId="2C0FE6EB" w:rsidR="002221CE" w:rsidRDefault="00000000">
      <w:pPr>
        <w:jc w:val="center"/>
        <w:rPr>
          <w:rFonts w:ascii="Arial" w:eastAsia="Arial" w:hAnsi="Arial" w:cs="Arial"/>
        </w:rPr>
      </w:pPr>
      <w:r>
        <w:rPr>
          <w:rFonts w:ascii="Arial" w:eastAsia="Arial" w:hAnsi="Arial" w:cs="Arial"/>
          <w:b/>
          <w:bCs/>
        </w:rPr>
        <w:t>CAPÍTULO II</w:t>
      </w:r>
    </w:p>
    <w:p w14:paraId="20F1EBD5" w14:textId="77777777" w:rsidR="002221CE" w:rsidRDefault="00000000">
      <w:pPr>
        <w:jc w:val="center"/>
        <w:rPr>
          <w:rFonts w:ascii="Arial" w:eastAsia="Arial" w:hAnsi="Arial" w:cs="Arial"/>
          <w:b/>
          <w:bCs/>
        </w:rPr>
      </w:pPr>
      <w:r>
        <w:rPr>
          <w:rFonts w:ascii="Arial" w:eastAsia="Arial" w:hAnsi="Arial" w:cs="Arial"/>
          <w:b/>
          <w:bCs/>
        </w:rPr>
        <w:t>DE LA PROTECCIÓN DEL PATRIMONIO DOCUMENTAL DEL ESTADO</w:t>
      </w:r>
    </w:p>
    <w:p w14:paraId="7BF11514" w14:textId="77777777" w:rsidR="002221CE" w:rsidRDefault="002221CE">
      <w:pPr>
        <w:jc w:val="both"/>
        <w:rPr>
          <w:rFonts w:ascii="Arial" w:eastAsia="Arial" w:hAnsi="Arial" w:cs="Arial"/>
        </w:rPr>
      </w:pPr>
    </w:p>
    <w:p w14:paraId="6AC2A423" w14:textId="77777777" w:rsidR="002221CE" w:rsidRDefault="00000000">
      <w:pPr>
        <w:jc w:val="both"/>
        <w:rPr>
          <w:rFonts w:ascii="Arial" w:eastAsia="Arial" w:hAnsi="Arial" w:cs="Arial"/>
        </w:rPr>
      </w:pPr>
      <w:r>
        <w:rPr>
          <w:rFonts w:ascii="Arial" w:eastAsia="Arial" w:hAnsi="Arial" w:cs="Arial"/>
          <w:b/>
          <w:bCs/>
        </w:rPr>
        <w:t xml:space="preserve">Artículo 80. </w:t>
      </w:r>
      <w:r>
        <w:rPr>
          <w:rFonts w:ascii="Arial" w:eastAsia="Arial" w:hAnsi="Arial" w:cs="Arial"/>
        </w:rPr>
        <w:t xml:space="preserve">Para los efectos de la protección del patrimonio documental del Estado de Tamaulipas se deberá: </w:t>
      </w:r>
    </w:p>
    <w:p w14:paraId="481FC6EE" w14:textId="77777777" w:rsidR="002221CE" w:rsidRDefault="002221CE">
      <w:pPr>
        <w:jc w:val="both"/>
        <w:rPr>
          <w:rFonts w:ascii="Arial" w:eastAsia="Arial" w:hAnsi="Arial" w:cs="Arial"/>
        </w:rPr>
      </w:pPr>
    </w:p>
    <w:p w14:paraId="061F67BD" w14:textId="77777777" w:rsidR="002221CE" w:rsidRDefault="00000000">
      <w:pPr>
        <w:numPr>
          <w:ilvl w:val="0"/>
          <w:numId w:val="20"/>
        </w:numPr>
        <w:ind w:left="567" w:hanging="513"/>
        <w:jc w:val="both"/>
        <w:rPr>
          <w:rFonts w:ascii="Arial" w:eastAsia="Arial" w:hAnsi="Arial" w:cs="Arial"/>
        </w:rPr>
      </w:pPr>
      <w:r>
        <w:rPr>
          <w:rFonts w:ascii="Arial" w:eastAsia="Arial" w:hAnsi="Arial" w:cs="Arial"/>
        </w:rPr>
        <w:t>Establecer mecanismos para que el público en general pueda acceder a la información contenida en los documentos que son patrimonio documental del Estado;</w:t>
      </w:r>
    </w:p>
    <w:p w14:paraId="78F8AEC1" w14:textId="77777777" w:rsidR="00BB64A6" w:rsidRDefault="00BB64A6" w:rsidP="00BB64A6">
      <w:pPr>
        <w:ind w:left="567"/>
        <w:jc w:val="both"/>
        <w:rPr>
          <w:rFonts w:ascii="Arial" w:eastAsia="Arial" w:hAnsi="Arial" w:cs="Arial"/>
        </w:rPr>
      </w:pPr>
    </w:p>
    <w:p w14:paraId="7DDB77E0" w14:textId="77777777" w:rsidR="002221CE" w:rsidRDefault="00000000">
      <w:pPr>
        <w:numPr>
          <w:ilvl w:val="0"/>
          <w:numId w:val="20"/>
        </w:numPr>
        <w:ind w:left="567" w:hanging="513"/>
        <w:jc w:val="both"/>
        <w:rPr>
          <w:rFonts w:ascii="Arial" w:eastAsia="Arial" w:hAnsi="Arial" w:cs="Arial"/>
        </w:rPr>
      </w:pPr>
      <w:r>
        <w:rPr>
          <w:rFonts w:ascii="Arial" w:eastAsia="Arial" w:hAnsi="Arial" w:cs="Arial"/>
        </w:rPr>
        <w:t>Conservar el patrimonio documental del Estado;</w:t>
      </w:r>
    </w:p>
    <w:p w14:paraId="15ED47CD" w14:textId="77777777" w:rsidR="00BB64A6" w:rsidRDefault="00BB64A6" w:rsidP="00BB64A6">
      <w:pPr>
        <w:jc w:val="both"/>
        <w:rPr>
          <w:rFonts w:ascii="Arial" w:eastAsia="Arial" w:hAnsi="Arial" w:cs="Arial"/>
        </w:rPr>
      </w:pPr>
    </w:p>
    <w:p w14:paraId="6792D1BF" w14:textId="77777777" w:rsidR="002221CE" w:rsidRDefault="00000000">
      <w:pPr>
        <w:numPr>
          <w:ilvl w:val="0"/>
          <w:numId w:val="20"/>
        </w:numPr>
        <w:ind w:left="567" w:hanging="513"/>
        <w:jc w:val="both"/>
        <w:rPr>
          <w:rFonts w:ascii="Arial" w:eastAsia="Arial" w:hAnsi="Arial" w:cs="Arial"/>
        </w:rPr>
      </w:pPr>
      <w:r>
        <w:rPr>
          <w:rFonts w:ascii="Arial" w:eastAsia="Arial" w:hAnsi="Arial" w:cs="Arial"/>
        </w:rPr>
        <w:t xml:space="preserve">Verificar que los usuarios de los archivos y documentos constitutivos del patrimonio documental del </w:t>
      </w:r>
      <w:proofErr w:type="gramStart"/>
      <w:r>
        <w:rPr>
          <w:rFonts w:ascii="Arial" w:eastAsia="Arial" w:hAnsi="Arial" w:cs="Arial"/>
        </w:rPr>
        <w:t>Estado,</w:t>
      </w:r>
      <w:proofErr w:type="gramEnd"/>
      <w:r>
        <w:rPr>
          <w:rFonts w:ascii="Arial" w:eastAsia="Arial" w:hAnsi="Arial" w:cs="Arial"/>
        </w:rPr>
        <w:t xml:space="preserve"> cumplan con las disposiciones tendientes a la conservación de los documentos; y</w:t>
      </w:r>
    </w:p>
    <w:p w14:paraId="5489A43D" w14:textId="77777777" w:rsidR="00BB64A6" w:rsidRDefault="00BB64A6" w:rsidP="00BB64A6">
      <w:pPr>
        <w:jc w:val="both"/>
        <w:rPr>
          <w:rFonts w:ascii="Arial" w:eastAsia="Arial" w:hAnsi="Arial" w:cs="Arial"/>
        </w:rPr>
      </w:pPr>
    </w:p>
    <w:p w14:paraId="06857285" w14:textId="77777777" w:rsidR="002221CE" w:rsidRDefault="00000000">
      <w:pPr>
        <w:numPr>
          <w:ilvl w:val="0"/>
          <w:numId w:val="20"/>
        </w:numPr>
        <w:ind w:left="567" w:hanging="513"/>
        <w:jc w:val="both"/>
        <w:rPr>
          <w:rFonts w:ascii="Arial" w:eastAsia="Arial" w:hAnsi="Arial" w:cs="Arial"/>
        </w:rPr>
      </w:pPr>
      <w:r>
        <w:rPr>
          <w:rFonts w:ascii="Arial" w:eastAsia="Arial" w:hAnsi="Arial" w:cs="Arial"/>
        </w:rPr>
        <w:t>Dar seguimiento a las acciones que surjan como consecuencia del incumplimiento a las disposiciones jurídicas aplicables.</w:t>
      </w:r>
    </w:p>
    <w:p w14:paraId="4886FB88" w14:textId="77777777" w:rsidR="002221CE" w:rsidRDefault="002221CE">
      <w:pPr>
        <w:jc w:val="both"/>
        <w:rPr>
          <w:rFonts w:ascii="Arial" w:eastAsia="Arial" w:hAnsi="Arial" w:cs="Arial"/>
        </w:rPr>
      </w:pPr>
    </w:p>
    <w:p w14:paraId="7D6C787A" w14:textId="77777777" w:rsidR="002221CE" w:rsidRDefault="00000000">
      <w:pPr>
        <w:jc w:val="both"/>
        <w:rPr>
          <w:rFonts w:ascii="Arial" w:eastAsia="Arial" w:hAnsi="Arial" w:cs="Arial"/>
        </w:rPr>
      </w:pPr>
      <w:r>
        <w:rPr>
          <w:rFonts w:ascii="Arial" w:eastAsia="Arial" w:hAnsi="Arial" w:cs="Arial"/>
          <w:b/>
          <w:bCs/>
        </w:rPr>
        <w:t xml:space="preserve">Artículo 81. </w:t>
      </w:r>
      <w:r>
        <w:rPr>
          <w:rFonts w:ascii="Arial" w:eastAsia="Arial" w:hAnsi="Arial" w:cs="Arial"/>
        </w:rPr>
        <w:t xml:space="preserve">Será necesario contar con la autorización del Archivo General de la Nación para la salida del país de los documentos de interés público y aquéllos </w:t>
      </w:r>
      <w:proofErr w:type="gramStart"/>
      <w:r>
        <w:rPr>
          <w:rFonts w:ascii="Arial" w:eastAsia="Arial" w:hAnsi="Arial" w:cs="Arial"/>
        </w:rPr>
        <w:t>considerados patrimonio documental</w:t>
      </w:r>
      <w:proofErr w:type="gramEnd"/>
      <w:r>
        <w:rPr>
          <w:rFonts w:ascii="Arial" w:eastAsia="Arial" w:hAnsi="Arial" w:cs="Arial"/>
        </w:rPr>
        <w:t xml:space="preserve"> del Estado, los cuales únicamente podrán salir para fines de difusión, intercambio científico, artístico, cultural o por motivo de restauración que no pueda realizarse en el país, así como por cooperación internacional en materia de investigación y docencia. </w:t>
      </w:r>
    </w:p>
    <w:p w14:paraId="4556EBFD" w14:textId="77777777" w:rsidR="002221CE" w:rsidRDefault="002221CE">
      <w:pPr>
        <w:jc w:val="both"/>
        <w:rPr>
          <w:rFonts w:ascii="Arial" w:eastAsia="Arial" w:hAnsi="Arial" w:cs="Arial"/>
        </w:rPr>
      </w:pPr>
    </w:p>
    <w:p w14:paraId="32A81291" w14:textId="77777777" w:rsidR="002221CE" w:rsidRDefault="00000000">
      <w:pPr>
        <w:jc w:val="both"/>
        <w:rPr>
          <w:rFonts w:ascii="Arial" w:eastAsia="Arial" w:hAnsi="Arial" w:cs="Arial"/>
        </w:rPr>
      </w:pPr>
      <w:r>
        <w:rPr>
          <w:rFonts w:ascii="Arial" w:eastAsia="Arial" w:hAnsi="Arial" w:cs="Arial"/>
        </w:rPr>
        <w:t xml:space="preserve">Para los casos previstos en el párrafo anterior, será necesario contar con el seguro que corresponda, expedido por la institución autorizada; y contar con un adecuado embalaje y resguardo, </w:t>
      </w:r>
      <w:proofErr w:type="gramStart"/>
      <w:r>
        <w:rPr>
          <w:rFonts w:ascii="Arial" w:eastAsia="Arial" w:hAnsi="Arial" w:cs="Arial"/>
        </w:rPr>
        <w:t>de acuerdo a</w:t>
      </w:r>
      <w:proofErr w:type="gramEnd"/>
      <w:r>
        <w:rPr>
          <w:rFonts w:ascii="Arial" w:eastAsia="Arial" w:hAnsi="Arial" w:cs="Arial"/>
        </w:rPr>
        <w:t xml:space="preserve"> las disposiciones jurídicas aplicables. </w:t>
      </w:r>
    </w:p>
    <w:p w14:paraId="74DD0D5A" w14:textId="77777777" w:rsidR="002221CE" w:rsidRDefault="002221CE">
      <w:pPr>
        <w:jc w:val="both"/>
        <w:rPr>
          <w:rFonts w:ascii="Arial" w:eastAsia="Arial" w:hAnsi="Arial" w:cs="Arial"/>
        </w:rPr>
      </w:pPr>
    </w:p>
    <w:p w14:paraId="5F563D3D" w14:textId="77777777" w:rsidR="002221CE" w:rsidRDefault="00000000">
      <w:pPr>
        <w:jc w:val="both"/>
        <w:rPr>
          <w:rFonts w:ascii="Arial" w:eastAsia="Arial" w:hAnsi="Arial" w:cs="Arial"/>
        </w:rPr>
      </w:pPr>
      <w:r>
        <w:rPr>
          <w:rFonts w:ascii="Arial" w:eastAsia="Arial" w:hAnsi="Arial" w:cs="Arial"/>
          <w:b/>
          <w:bCs/>
        </w:rPr>
        <w:t xml:space="preserve">Artículo 82. </w:t>
      </w:r>
      <w:r>
        <w:rPr>
          <w:rFonts w:ascii="Arial" w:eastAsia="Arial" w:hAnsi="Arial" w:cs="Arial"/>
        </w:rPr>
        <w:t>La Secretaría de Relaciones Exteriores, en coordinación con las autoridades competentes, será la encargada de gestionar la restitución del bien o los bienes considerados patrimonio documental del Estado que ilegalmente salgan o permanezcan fuera del país.</w:t>
      </w:r>
    </w:p>
    <w:p w14:paraId="41E1159E" w14:textId="77777777" w:rsidR="002221CE" w:rsidRDefault="00000000">
      <w:pPr>
        <w:jc w:val="both"/>
        <w:rPr>
          <w:rFonts w:ascii="Arial" w:eastAsia="Arial" w:hAnsi="Arial" w:cs="Arial"/>
        </w:rPr>
      </w:pPr>
      <w:r>
        <w:rPr>
          <w:rFonts w:ascii="Arial" w:eastAsia="Arial" w:hAnsi="Arial" w:cs="Arial"/>
          <w:b/>
          <w:bCs/>
        </w:rPr>
        <w:lastRenderedPageBreak/>
        <w:t xml:space="preserve">Artículo 83. </w:t>
      </w:r>
      <w:r>
        <w:rPr>
          <w:rFonts w:ascii="Arial" w:eastAsia="Arial" w:hAnsi="Arial" w:cs="Arial"/>
        </w:rPr>
        <w:t>El Archivo General del Estado de Tamaulipas, podrá recibir documentos de archivo de los sujetos obligados en comodato para su estabilización.</w:t>
      </w:r>
    </w:p>
    <w:p w14:paraId="730716DA" w14:textId="77777777" w:rsidR="002221CE" w:rsidRDefault="002221CE">
      <w:pPr>
        <w:jc w:val="right"/>
        <w:rPr>
          <w:rFonts w:ascii="Arial" w:eastAsia="Arial" w:hAnsi="Arial" w:cs="Arial"/>
        </w:rPr>
      </w:pPr>
    </w:p>
    <w:p w14:paraId="72049BD5" w14:textId="77777777" w:rsidR="002221CE" w:rsidRDefault="00000000">
      <w:pPr>
        <w:jc w:val="both"/>
        <w:rPr>
          <w:rFonts w:ascii="Arial" w:eastAsia="Arial" w:hAnsi="Arial" w:cs="Arial"/>
        </w:rPr>
      </w:pPr>
      <w:r>
        <w:rPr>
          <w:rFonts w:ascii="Arial" w:eastAsia="Arial" w:hAnsi="Arial" w:cs="Arial"/>
        </w:rPr>
        <w:t>En los casos en que el Archivo General del Estado de Tamaulipas considere que los archivos privados de interés público en la entidad se encuentran en peligro de destrucción, desaparición o pérdida, éstos podrán ser objeto de expropiación mediante indemnización, en los términos de la normatividad aplicable, a fin de preservar su integridad.</w:t>
      </w:r>
    </w:p>
    <w:p w14:paraId="35DB3749" w14:textId="77777777" w:rsidR="002221CE" w:rsidRDefault="002221CE">
      <w:pPr>
        <w:jc w:val="both"/>
        <w:rPr>
          <w:rFonts w:ascii="Arial" w:eastAsia="Arial" w:hAnsi="Arial" w:cs="Arial"/>
        </w:rPr>
      </w:pPr>
    </w:p>
    <w:p w14:paraId="35E4BD91" w14:textId="77777777" w:rsidR="002221CE" w:rsidRDefault="00000000">
      <w:pPr>
        <w:jc w:val="both"/>
        <w:rPr>
          <w:rFonts w:ascii="Arial" w:eastAsia="Arial" w:hAnsi="Arial" w:cs="Arial"/>
        </w:rPr>
      </w:pPr>
      <w:r>
        <w:rPr>
          <w:rFonts w:ascii="Arial" w:eastAsia="Arial" w:hAnsi="Arial" w:cs="Arial"/>
        </w:rPr>
        <w:t>Para efectos de lo establecido en el párrafo anterior, deberá conformarse un Consejo integrado por una persona representante del Archivo General de la Nación, una persona representante del Archivo General del Estado de Tamaulipas, dos personas representantes de instituciones académicas y la o el consejero representante de los archivos privados en el Consejo Nacional, quienes emitirán una opinión técnica, la cual deberá considerarse para efectos de determinar la procedencia de la expropiación</w:t>
      </w:r>
    </w:p>
    <w:p w14:paraId="2349398C"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4B31697B" w14:textId="77777777" w:rsidR="002221CE" w:rsidRPr="00BB64A6" w:rsidRDefault="00000000">
      <w:pPr>
        <w:jc w:val="right"/>
        <w:rPr>
          <w:rFonts w:ascii="Arial" w:eastAsia="Arial" w:hAnsi="Arial" w:cs="Arial"/>
          <w:b/>
          <w:bCs/>
          <w:i/>
          <w:iCs/>
          <w:sz w:val="16"/>
          <w:szCs w:val="16"/>
        </w:rPr>
      </w:pPr>
      <w:hyperlink r:id="rId44">
        <w:r w:rsidRPr="00BB64A6">
          <w:rPr>
            <w:rFonts w:ascii="Arial" w:eastAsia="Arial" w:hAnsi="Arial" w:cs="Arial"/>
            <w:b/>
            <w:bCs/>
            <w:i/>
            <w:iCs/>
            <w:color w:val="0000FF"/>
            <w:sz w:val="16"/>
            <w:szCs w:val="16"/>
            <w:u w:val="single"/>
          </w:rPr>
          <w:t>https://po.tamaulipas.gob.mx/wp-content/uploads/2026/08/cli-98-180826-EV.pdf</w:t>
        </w:r>
      </w:hyperlink>
    </w:p>
    <w:p w14:paraId="41A8614F" w14:textId="77777777" w:rsidR="002221CE" w:rsidRDefault="002221CE">
      <w:pPr>
        <w:jc w:val="right"/>
        <w:rPr>
          <w:rFonts w:ascii="Arial" w:eastAsia="Arial" w:hAnsi="Arial" w:cs="Arial"/>
        </w:rPr>
      </w:pPr>
    </w:p>
    <w:p w14:paraId="73A9F46E" w14:textId="3E46BEAF" w:rsidR="002221CE" w:rsidRDefault="00000000">
      <w:pPr>
        <w:jc w:val="both"/>
        <w:rPr>
          <w:rFonts w:ascii="Arial" w:eastAsia="Arial" w:hAnsi="Arial" w:cs="Arial"/>
        </w:rPr>
      </w:pPr>
      <w:r>
        <w:rPr>
          <w:rFonts w:ascii="Arial" w:eastAsia="Arial" w:hAnsi="Arial" w:cs="Arial"/>
          <w:b/>
          <w:bCs/>
        </w:rPr>
        <w:t xml:space="preserve">Artículo 84. </w:t>
      </w:r>
      <w:r>
        <w:rPr>
          <w:rFonts w:ascii="Arial" w:eastAsia="Arial" w:hAnsi="Arial" w:cs="Arial"/>
        </w:rPr>
        <w:t xml:space="preserve">El Archivo General </w:t>
      </w:r>
      <w:r w:rsidR="00BB64A6">
        <w:rPr>
          <w:rFonts w:ascii="Arial" w:eastAsia="Arial" w:hAnsi="Arial" w:cs="Arial"/>
        </w:rPr>
        <w:t>d</w:t>
      </w:r>
      <w:r>
        <w:rPr>
          <w:rFonts w:ascii="Arial" w:eastAsia="Arial" w:hAnsi="Arial" w:cs="Arial"/>
        </w:rPr>
        <w:t>el Estado de Tamaulipas podrá coordinarse con las autoridades federales para la realización de las acciones conducentes a la conservación de los archivos, cuando la documentación o actividad archivística de alguna región del Estado esté en peligro o haya resultado afectada por fenómenos naturales o cualquiera de otra índole, que pudieran dañarlos o destruirlos.</w:t>
      </w:r>
    </w:p>
    <w:p w14:paraId="5A130CE8"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27E2FE51" w14:textId="77777777" w:rsidR="002221CE" w:rsidRPr="00BB64A6" w:rsidRDefault="00000000">
      <w:pPr>
        <w:jc w:val="right"/>
        <w:rPr>
          <w:rFonts w:ascii="Arial" w:eastAsia="Arial" w:hAnsi="Arial" w:cs="Arial"/>
          <w:b/>
          <w:bCs/>
          <w:i/>
          <w:iCs/>
          <w:sz w:val="16"/>
          <w:szCs w:val="16"/>
        </w:rPr>
      </w:pPr>
      <w:hyperlink r:id="rId45">
        <w:r w:rsidRPr="00BB64A6">
          <w:rPr>
            <w:rFonts w:ascii="Arial" w:eastAsia="Arial" w:hAnsi="Arial" w:cs="Arial"/>
            <w:b/>
            <w:bCs/>
            <w:i/>
            <w:iCs/>
            <w:color w:val="0000FF"/>
            <w:sz w:val="16"/>
            <w:szCs w:val="16"/>
            <w:u w:val="single"/>
          </w:rPr>
          <w:t>https://po.tamaulipas.gob.mx/wp-content/uploads/2026/08/cli-98-180826-EV.pdf</w:t>
        </w:r>
      </w:hyperlink>
    </w:p>
    <w:p w14:paraId="485D4C59" w14:textId="77777777" w:rsidR="00BB64A6" w:rsidRDefault="00BB64A6" w:rsidP="00E26B73">
      <w:pPr>
        <w:rPr>
          <w:rFonts w:ascii="Arial" w:eastAsia="Arial" w:hAnsi="Arial" w:cs="Arial"/>
          <w:b/>
          <w:bCs/>
        </w:rPr>
      </w:pPr>
    </w:p>
    <w:p w14:paraId="113BFC18" w14:textId="5A77FE22" w:rsidR="002221CE" w:rsidRDefault="00000000">
      <w:pPr>
        <w:jc w:val="center"/>
        <w:rPr>
          <w:rFonts w:ascii="Arial" w:eastAsia="Arial" w:hAnsi="Arial" w:cs="Arial"/>
        </w:rPr>
      </w:pPr>
      <w:r>
        <w:rPr>
          <w:rFonts w:ascii="Arial" w:eastAsia="Arial" w:hAnsi="Arial" w:cs="Arial"/>
          <w:b/>
          <w:bCs/>
        </w:rPr>
        <w:t>CAPÍTULO III</w:t>
      </w:r>
    </w:p>
    <w:p w14:paraId="4542E18F" w14:textId="77777777" w:rsidR="002221CE" w:rsidRDefault="00000000">
      <w:pPr>
        <w:jc w:val="center"/>
        <w:rPr>
          <w:rFonts w:ascii="Arial" w:eastAsia="Arial" w:hAnsi="Arial" w:cs="Arial"/>
          <w:b/>
          <w:bCs/>
        </w:rPr>
      </w:pPr>
      <w:r>
        <w:rPr>
          <w:rFonts w:ascii="Arial" w:eastAsia="Arial" w:hAnsi="Arial" w:cs="Arial"/>
          <w:b/>
          <w:bCs/>
        </w:rPr>
        <w:t>DEL PATRIMONIO DOCUMENTAL DEL ESTADO EN POSESIÓN DE PARTICULARES</w:t>
      </w:r>
    </w:p>
    <w:p w14:paraId="31D417AC" w14:textId="77777777" w:rsidR="002221CE" w:rsidRDefault="002221CE">
      <w:pPr>
        <w:jc w:val="both"/>
        <w:rPr>
          <w:rFonts w:ascii="Arial" w:eastAsia="Arial" w:hAnsi="Arial" w:cs="Arial"/>
          <w:sz w:val="16"/>
          <w:szCs w:val="16"/>
        </w:rPr>
      </w:pPr>
    </w:p>
    <w:p w14:paraId="309CEA77" w14:textId="77777777" w:rsidR="002221CE" w:rsidRDefault="00000000">
      <w:pPr>
        <w:jc w:val="both"/>
        <w:rPr>
          <w:rFonts w:ascii="Arial" w:eastAsia="Arial" w:hAnsi="Arial" w:cs="Arial"/>
        </w:rPr>
      </w:pPr>
      <w:r>
        <w:rPr>
          <w:rFonts w:ascii="Arial" w:eastAsia="Arial" w:hAnsi="Arial" w:cs="Arial"/>
          <w:b/>
          <w:bCs/>
        </w:rPr>
        <w:t xml:space="preserve">Artículo 85. </w:t>
      </w:r>
      <w:r>
        <w:rPr>
          <w:rFonts w:ascii="Arial" w:eastAsia="Arial" w:hAnsi="Arial" w:cs="Arial"/>
        </w:rPr>
        <w:t>Los particulares en posesión de documentos de archivo que constituyan patrimonio documental del Estado, podrán custodiarlos, siempre y cuando apliquen las medidas técnicas, administrativas, ambientales o tecnológicas para la conservación y divulgación de los archivos, conforme a los criterios que emita el Archivo General del Estado de Tamaulipas, el Consejo Estatal, el Archivo General de la Nación y el Consejo Nacional.</w:t>
      </w:r>
    </w:p>
    <w:p w14:paraId="0EDBADED"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1CAC16A5" w14:textId="77777777" w:rsidR="002221CE" w:rsidRPr="00BB64A6" w:rsidRDefault="00000000">
      <w:pPr>
        <w:jc w:val="right"/>
        <w:rPr>
          <w:rFonts w:ascii="Arial" w:eastAsia="Arial" w:hAnsi="Arial" w:cs="Arial"/>
          <w:b/>
          <w:bCs/>
          <w:i/>
          <w:iCs/>
          <w:sz w:val="16"/>
          <w:szCs w:val="16"/>
        </w:rPr>
      </w:pPr>
      <w:hyperlink r:id="rId46">
        <w:r w:rsidRPr="00BB64A6">
          <w:rPr>
            <w:rFonts w:ascii="Arial" w:eastAsia="Arial" w:hAnsi="Arial" w:cs="Arial"/>
            <w:b/>
            <w:bCs/>
            <w:i/>
            <w:iCs/>
            <w:color w:val="0000FF"/>
            <w:sz w:val="16"/>
            <w:szCs w:val="16"/>
            <w:u w:val="single"/>
          </w:rPr>
          <w:t>https://po.tamaulipas.gob.mx/wp-content/uploads/2026/08/cli-98-180826-EV.pdf</w:t>
        </w:r>
      </w:hyperlink>
    </w:p>
    <w:p w14:paraId="10ED7E9A" w14:textId="77777777" w:rsidR="002221CE" w:rsidRDefault="002221CE">
      <w:pPr>
        <w:jc w:val="right"/>
        <w:rPr>
          <w:rFonts w:ascii="Arial" w:eastAsia="Arial" w:hAnsi="Arial" w:cs="Arial"/>
          <w:sz w:val="16"/>
          <w:szCs w:val="16"/>
        </w:rPr>
      </w:pPr>
    </w:p>
    <w:p w14:paraId="021E9871" w14:textId="77777777" w:rsidR="002221CE" w:rsidRDefault="00000000">
      <w:pPr>
        <w:jc w:val="both"/>
        <w:rPr>
          <w:rFonts w:ascii="Arial" w:eastAsia="Arial" w:hAnsi="Arial" w:cs="Arial"/>
        </w:rPr>
      </w:pPr>
      <w:r>
        <w:rPr>
          <w:rFonts w:ascii="Arial" w:eastAsia="Arial" w:hAnsi="Arial" w:cs="Arial"/>
          <w:b/>
          <w:bCs/>
        </w:rPr>
        <w:t xml:space="preserve">Artículo 86. </w:t>
      </w:r>
      <w:r>
        <w:rPr>
          <w:rFonts w:ascii="Arial" w:eastAsia="Arial" w:hAnsi="Arial" w:cs="Arial"/>
        </w:rPr>
        <w:t>Los particulares en posesión de documentos de archivo que constituyan patrimonio documental del Estado podrán restaurarlos, previa autorización y bajo la supervisión del Archivo General del Estado de Tamaulipas.</w:t>
      </w:r>
    </w:p>
    <w:p w14:paraId="6ACAC6E5"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003D209B" w14:textId="77777777" w:rsidR="002221CE" w:rsidRPr="00BB64A6" w:rsidRDefault="00000000">
      <w:pPr>
        <w:jc w:val="right"/>
        <w:rPr>
          <w:rFonts w:ascii="Arial" w:eastAsia="Arial" w:hAnsi="Arial" w:cs="Arial"/>
          <w:i/>
          <w:iCs/>
          <w:sz w:val="16"/>
          <w:szCs w:val="16"/>
        </w:rPr>
      </w:pPr>
      <w:hyperlink r:id="rId47">
        <w:r w:rsidRPr="00BB64A6">
          <w:rPr>
            <w:rFonts w:ascii="Arial" w:eastAsia="Arial" w:hAnsi="Arial" w:cs="Arial"/>
            <w:b/>
            <w:bCs/>
            <w:i/>
            <w:iCs/>
            <w:color w:val="0000FF"/>
            <w:sz w:val="16"/>
            <w:szCs w:val="16"/>
            <w:u w:val="single"/>
          </w:rPr>
          <w:t>https://po.tamaulipas.gob.mx/wp-content/uploads/2026/08/cli-98-180826-EV.pdf</w:t>
        </w:r>
      </w:hyperlink>
    </w:p>
    <w:p w14:paraId="44188398" w14:textId="77777777" w:rsidR="002221CE" w:rsidRDefault="002221CE">
      <w:pPr>
        <w:jc w:val="both"/>
        <w:rPr>
          <w:rFonts w:ascii="Arial" w:eastAsia="Arial" w:hAnsi="Arial" w:cs="Arial"/>
          <w:sz w:val="16"/>
          <w:szCs w:val="16"/>
        </w:rPr>
      </w:pPr>
    </w:p>
    <w:p w14:paraId="7B7D3B47" w14:textId="77777777" w:rsidR="002221CE" w:rsidRDefault="002221CE">
      <w:pPr>
        <w:jc w:val="both"/>
        <w:rPr>
          <w:rFonts w:ascii="Arial" w:eastAsia="Arial" w:hAnsi="Arial" w:cs="Arial"/>
          <w:sz w:val="16"/>
          <w:szCs w:val="16"/>
        </w:rPr>
      </w:pPr>
    </w:p>
    <w:p w14:paraId="0E5811F3" w14:textId="77777777" w:rsidR="002221CE" w:rsidRDefault="00000000">
      <w:pPr>
        <w:jc w:val="both"/>
        <w:rPr>
          <w:rFonts w:ascii="Arial" w:eastAsia="Arial" w:hAnsi="Arial" w:cs="Arial"/>
        </w:rPr>
      </w:pPr>
      <w:r>
        <w:rPr>
          <w:rFonts w:ascii="Arial" w:eastAsia="Arial" w:hAnsi="Arial" w:cs="Arial"/>
          <w:b/>
          <w:bCs/>
        </w:rPr>
        <w:t xml:space="preserve">Artículo 87. </w:t>
      </w:r>
      <w:r>
        <w:rPr>
          <w:rFonts w:ascii="Arial" w:eastAsia="Arial" w:hAnsi="Arial" w:cs="Arial"/>
        </w:rPr>
        <w:t>Con el fin de dar cumplimiento al artículo 97 de la Ley General, el Archivo General del Estado de Tamaulipas deberá coadyuvar con el Archivo General de la Nación cuando se trate de recuperar la posesión del documento de archivo que constituya patrimonio documental del Estado y que forme parte del patrimonio documental de la nación.</w:t>
      </w:r>
    </w:p>
    <w:p w14:paraId="63B55431" w14:textId="77777777" w:rsidR="002221CE" w:rsidRPr="00BB64A6" w:rsidRDefault="00000000">
      <w:pPr>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3E6BCF7E" w14:textId="77777777" w:rsidR="002221CE" w:rsidRPr="00BB64A6" w:rsidRDefault="00000000">
      <w:pPr>
        <w:jc w:val="right"/>
        <w:rPr>
          <w:rFonts w:ascii="Arial" w:eastAsia="Arial" w:hAnsi="Arial" w:cs="Arial"/>
          <w:i/>
          <w:iCs/>
          <w:sz w:val="16"/>
          <w:szCs w:val="16"/>
        </w:rPr>
      </w:pPr>
      <w:hyperlink r:id="rId48">
        <w:r w:rsidRPr="00BB64A6">
          <w:rPr>
            <w:rFonts w:ascii="Arial" w:eastAsia="Arial" w:hAnsi="Arial" w:cs="Arial"/>
            <w:b/>
            <w:bCs/>
            <w:i/>
            <w:iCs/>
            <w:color w:val="0000FF"/>
            <w:sz w:val="16"/>
            <w:szCs w:val="16"/>
            <w:u w:val="single"/>
          </w:rPr>
          <w:t>https://po.tamaulipas.gob.mx/wp-content/uploads/2026/08/cli-98-180826-EV.pdf</w:t>
        </w:r>
      </w:hyperlink>
    </w:p>
    <w:p w14:paraId="4903D9A2" w14:textId="77777777" w:rsidR="002221CE" w:rsidRDefault="002221CE">
      <w:pPr>
        <w:jc w:val="right"/>
        <w:rPr>
          <w:rFonts w:ascii="Arial" w:eastAsia="Arial" w:hAnsi="Arial" w:cs="Arial"/>
          <w:sz w:val="16"/>
          <w:szCs w:val="16"/>
        </w:rPr>
      </w:pPr>
    </w:p>
    <w:p w14:paraId="33C0F2EB" w14:textId="77777777" w:rsidR="002221CE" w:rsidRDefault="002221CE">
      <w:pPr>
        <w:jc w:val="right"/>
        <w:rPr>
          <w:rFonts w:ascii="Arial" w:eastAsia="Arial" w:hAnsi="Arial" w:cs="Arial"/>
          <w:sz w:val="16"/>
          <w:szCs w:val="16"/>
        </w:rPr>
      </w:pPr>
    </w:p>
    <w:p w14:paraId="0C33FDC3" w14:textId="77777777" w:rsidR="002221CE" w:rsidRDefault="00000000">
      <w:pPr>
        <w:jc w:val="both"/>
        <w:rPr>
          <w:rFonts w:ascii="Arial" w:eastAsia="Arial" w:hAnsi="Arial" w:cs="Arial"/>
        </w:rPr>
      </w:pPr>
      <w:r>
        <w:rPr>
          <w:rFonts w:ascii="Arial" w:eastAsia="Arial" w:hAnsi="Arial" w:cs="Arial"/>
          <w:b/>
          <w:bCs/>
        </w:rPr>
        <w:t xml:space="preserve">Artículo 88. </w:t>
      </w:r>
      <w:r>
        <w:rPr>
          <w:rFonts w:ascii="Arial" w:eastAsia="Arial" w:hAnsi="Arial" w:cs="Arial"/>
        </w:rPr>
        <w:t>Para vigilar el cumplimiento de lo establecido en el presente capítulo, el Archivo General del Estado de Tamaulipas o entes especializados en materia de archivos a nivel local, podrá efectuar visitas de verificación, en los términos establecidos en las disposiciones aplicables.</w:t>
      </w:r>
    </w:p>
    <w:p w14:paraId="419AD3E4" w14:textId="77777777" w:rsidR="002221CE" w:rsidRPr="00BB64A6" w:rsidRDefault="00000000">
      <w:pPr>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6BBFB88D" w14:textId="77777777" w:rsidR="002221CE" w:rsidRPr="00BB64A6" w:rsidRDefault="00000000">
      <w:pPr>
        <w:jc w:val="right"/>
        <w:rPr>
          <w:rFonts w:ascii="Arial" w:eastAsia="Arial" w:hAnsi="Arial" w:cs="Arial"/>
          <w:i/>
          <w:iCs/>
          <w:sz w:val="16"/>
          <w:szCs w:val="16"/>
        </w:rPr>
      </w:pPr>
      <w:hyperlink r:id="rId49">
        <w:r w:rsidRPr="00BB64A6">
          <w:rPr>
            <w:rFonts w:ascii="Arial" w:eastAsia="Arial" w:hAnsi="Arial" w:cs="Arial"/>
            <w:b/>
            <w:bCs/>
            <w:i/>
            <w:iCs/>
            <w:color w:val="0000FF"/>
            <w:sz w:val="16"/>
            <w:szCs w:val="16"/>
            <w:u w:val="single"/>
          </w:rPr>
          <w:t>https://po.tamaulipas.gob.mx/wp-content/uploads/2026/08/cli-98-180826-EV.pdf</w:t>
        </w:r>
      </w:hyperlink>
    </w:p>
    <w:p w14:paraId="3517FA8D" w14:textId="77777777" w:rsidR="002221CE" w:rsidRDefault="002221CE">
      <w:pPr>
        <w:jc w:val="right"/>
        <w:rPr>
          <w:rFonts w:ascii="Arial" w:eastAsia="Arial" w:hAnsi="Arial" w:cs="Arial"/>
          <w:b/>
          <w:bCs/>
        </w:rPr>
      </w:pPr>
    </w:p>
    <w:p w14:paraId="26A02CE9" w14:textId="77777777" w:rsidR="00E26B73" w:rsidRDefault="00E26B73">
      <w:pPr>
        <w:jc w:val="center"/>
        <w:rPr>
          <w:rFonts w:ascii="Arial" w:eastAsia="Arial" w:hAnsi="Arial" w:cs="Arial"/>
          <w:b/>
          <w:bCs/>
        </w:rPr>
      </w:pPr>
    </w:p>
    <w:p w14:paraId="774F4F11" w14:textId="77777777" w:rsidR="00E26B73" w:rsidRDefault="00E26B73">
      <w:pPr>
        <w:jc w:val="center"/>
        <w:rPr>
          <w:rFonts w:ascii="Arial" w:eastAsia="Arial" w:hAnsi="Arial" w:cs="Arial"/>
          <w:b/>
          <w:bCs/>
        </w:rPr>
      </w:pPr>
    </w:p>
    <w:p w14:paraId="67471ED5" w14:textId="77777777" w:rsidR="00E26B73" w:rsidRDefault="00E26B73">
      <w:pPr>
        <w:jc w:val="center"/>
        <w:rPr>
          <w:rFonts w:ascii="Arial" w:eastAsia="Arial" w:hAnsi="Arial" w:cs="Arial"/>
          <w:b/>
          <w:bCs/>
        </w:rPr>
      </w:pPr>
    </w:p>
    <w:p w14:paraId="73F3BA7A" w14:textId="38992C59" w:rsidR="002221CE" w:rsidRDefault="00000000">
      <w:pPr>
        <w:jc w:val="center"/>
        <w:rPr>
          <w:rFonts w:ascii="Arial" w:eastAsia="Arial" w:hAnsi="Arial" w:cs="Arial"/>
        </w:rPr>
      </w:pPr>
      <w:r>
        <w:rPr>
          <w:rFonts w:ascii="Arial" w:eastAsia="Arial" w:hAnsi="Arial" w:cs="Arial"/>
          <w:b/>
          <w:bCs/>
        </w:rPr>
        <w:lastRenderedPageBreak/>
        <w:t>CAPÍTULO IV</w:t>
      </w:r>
    </w:p>
    <w:p w14:paraId="6845D08E" w14:textId="77777777" w:rsidR="002221CE" w:rsidRDefault="00000000">
      <w:pPr>
        <w:jc w:val="center"/>
        <w:rPr>
          <w:rFonts w:ascii="Arial" w:eastAsia="Arial" w:hAnsi="Arial" w:cs="Arial"/>
          <w:b/>
          <w:bCs/>
        </w:rPr>
      </w:pPr>
      <w:r>
        <w:rPr>
          <w:rFonts w:ascii="Arial" w:eastAsia="Arial" w:hAnsi="Arial" w:cs="Arial"/>
          <w:b/>
          <w:bCs/>
        </w:rPr>
        <w:t>DE LA CAPACITACIÓN Y CULTURA ARCHIVÍSTICA</w:t>
      </w:r>
    </w:p>
    <w:p w14:paraId="595EC9B3" w14:textId="77777777" w:rsidR="002221CE" w:rsidRDefault="002221CE">
      <w:pPr>
        <w:jc w:val="both"/>
        <w:rPr>
          <w:rFonts w:ascii="Arial" w:eastAsia="Arial" w:hAnsi="Arial" w:cs="Arial"/>
        </w:rPr>
      </w:pPr>
    </w:p>
    <w:p w14:paraId="246CCA5F" w14:textId="77777777" w:rsidR="002221CE" w:rsidRDefault="00000000">
      <w:pPr>
        <w:jc w:val="both"/>
        <w:rPr>
          <w:rFonts w:ascii="Arial" w:eastAsia="Arial" w:hAnsi="Arial" w:cs="Arial"/>
        </w:rPr>
      </w:pPr>
      <w:r>
        <w:rPr>
          <w:rFonts w:ascii="Arial" w:eastAsia="Arial" w:hAnsi="Arial" w:cs="Arial"/>
          <w:b/>
          <w:bCs/>
        </w:rPr>
        <w:t xml:space="preserve">Artículo 89. </w:t>
      </w:r>
      <w:r>
        <w:rPr>
          <w:rFonts w:ascii="Arial" w:eastAsia="Arial" w:hAnsi="Arial" w:cs="Arial"/>
        </w:rPr>
        <w:t xml:space="preserve">Los sujetos obligados deberán promover la capacitación en las competencias laborales en la materia y la profesionalización de las personas responsables de las áreas de archivo. </w:t>
      </w:r>
    </w:p>
    <w:p w14:paraId="7C9C5907" w14:textId="77777777" w:rsidR="002221CE" w:rsidRDefault="002221CE">
      <w:pPr>
        <w:jc w:val="both"/>
        <w:rPr>
          <w:rFonts w:ascii="Arial" w:eastAsia="Arial" w:hAnsi="Arial" w:cs="Arial"/>
          <w:sz w:val="16"/>
          <w:szCs w:val="16"/>
        </w:rPr>
      </w:pPr>
    </w:p>
    <w:p w14:paraId="15105C6E" w14:textId="77777777" w:rsidR="002221CE" w:rsidRDefault="00000000">
      <w:pPr>
        <w:jc w:val="both"/>
        <w:rPr>
          <w:rFonts w:ascii="Arial" w:eastAsia="Arial" w:hAnsi="Arial" w:cs="Arial"/>
        </w:rPr>
      </w:pPr>
      <w:r>
        <w:rPr>
          <w:rFonts w:ascii="Arial" w:eastAsia="Arial" w:hAnsi="Arial" w:cs="Arial"/>
          <w:b/>
          <w:bCs/>
        </w:rPr>
        <w:t xml:space="preserve">Artículo 90. </w:t>
      </w:r>
      <w:r>
        <w:rPr>
          <w:rFonts w:ascii="Arial" w:eastAsia="Arial" w:hAnsi="Arial" w:cs="Arial"/>
        </w:rPr>
        <w:t xml:space="preserve">Los sujetos obligados podrán celebrar acuerdos interinstitucionales y convenios con instituciones educativas, centros de investigación y organismos públicos o privados, para recibir servicios de capacitación en materia de archivos. </w:t>
      </w:r>
    </w:p>
    <w:p w14:paraId="2FB6973E" w14:textId="77777777" w:rsidR="002221CE" w:rsidRDefault="002221CE">
      <w:pPr>
        <w:jc w:val="both"/>
        <w:rPr>
          <w:rFonts w:ascii="Arial" w:eastAsia="Arial" w:hAnsi="Arial" w:cs="Arial"/>
          <w:sz w:val="16"/>
          <w:szCs w:val="16"/>
        </w:rPr>
      </w:pPr>
    </w:p>
    <w:p w14:paraId="0AD4F09B" w14:textId="77777777" w:rsidR="002221CE" w:rsidRDefault="00000000">
      <w:pPr>
        <w:jc w:val="both"/>
        <w:rPr>
          <w:rFonts w:ascii="Arial" w:eastAsia="Arial" w:hAnsi="Arial" w:cs="Arial"/>
        </w:rPr>
      </w:pPr>
      <w:r>
        <w:rPr>
          <w:rFonts w:ascii="Arial" w:eastAsia="Arial" w:hAnsi="Arial" w:cs="Arial"/>
          <w:b/>
          <w:bCs/>
        </w:rPr>
        <w:t xml:space="preserve">Artículo 91. </w:t>
      </w:r>
      <w:r>
        <w:rPr>
          <w:rFonts w:ascii="Arial" w:eastAsia="Arial" w:hAnsi="Arial" w:cs="Arial"/>
        </w:rPr>
        <w:t xml:space="preserve">El Estado y los Municipios, en el ámbito de sus atribuciones y en su organización interna, deberán: </w:t>
      </w:r>
    </w:p>
    <w:p w14:paraId="261F1DF0" w14:textId="77777777" w:rsidR="002221CE" w:rsidRDefault="002221CE">
      <w:pPr>
        <w:jc w:val="both"/>
        <w:rPr>
          <w:rFonts w:ascii="Arial" w:eastAsia="Arial" w:hAnsi="Arial" w:cs="Arial"/>
          <w:sz w:val="16"/>
          <w:szCs w:val="16"/>
        </w:rPr>
      </w:pPr>
    </w:p>
    <w:p w14:paraId="12CC3970" w14:textId="77777777" w:rsidR="002221CE" w:rsidRDefault="00000000">
      <w:pPr>
        <w:numPr>
          <w:ilvl w:val="0"/>
          <w:numId w:val="22"/>
        </w:numPr>
        <w:ind w:left="709" w:hanging="709"/>
        <w:jc w:val="both"/>
        <w:rPr>
          <w:rFonts w:ascii="Arial" w:eastAsia="Arial" w:hAnsi="Arial" w:cs="Arial"/>
        </w:rPr>
      </w:pPr>
      <w:r>
        <w:rPr>
          <w:rFonts w:ascii="Arial" w:eastAsia="Arial" w:hAnsi="Arial" w:cs="Arial"/>
        </w:rPr>
        <w:t>Preservar, proteger y difundir el patrimonio documental del Estado y de la Nación;</w:t>
      </w:r>
    </w:p>
    <w:p w14:paraId="2778E31A" w14:textId="77777777" w:rsidR="00BB64A6" w:rsidRDefault="00BB64A6" w:rsidP="00BB64A6">
      <w:pPr>
        <w:jc w:val="both"/>
        <w:rPr>
          <w:rFonts w:ascii="Arial" w:eastAsia="Arial" w:hAnsi="Arial" w:cs="Arial"/>
        </w:rPr>
      </w:pPr>
    </w:p>
    <w:p w14:paraId="3FC42879" w14:textId="77777777" w:rsidR="002221CE" w:rsidRDefault="00000000">
      <w:pPr>
        <w:numPr>
          <w:ilvl w:val="0"/>
          <w:numId w:val="22"/>
        </w:numPr>
        <w:ind w:left="709" w:hanging="709"/>
        <w:jc w:val="both"/>
        <w:rPr>
          <w:rFonts w:ascii="Arial" w:eastAsia="Arial" w:hAnsi="Arial" w:cs="Arial"/>
        </w:rPr>
      </w:pPr>
      <w:r>
        <w:rPr>
          <w:rFonts w:ascii="Arial" w:eastAsia="Arial" w:hAnsi="Arial" w:cs="Arial"/>
        </w:rPr>
        <w:t>Fomentar las actividades archivísticas sobre docencia, capacitación, investigación, publicaciones, restauración, digitalización, reprografía y difusión;</w:t>
      </w:r>
    </w:p>
    <w:p w14:paraId="06AF4434" w14:textId="77777777" w:rsidR="00BB64A6" w:rsidRDefault="00BB64A6" w:rsidP="00BB64A6">
      <w:pPr>
        <w:jc w:val="both"/>
        <w:rPr>
          <w:rFonts w:ascii="Arial" w:eastAsia="Arial" w:hAnsi="Arial" w:cs="Arial"/>
        </w:rPr>
      </w:pPr>
    </w:p>
    <w:p w14:paraId="635178EE" w14:textId="77777777" w:rsidR="002221CE" w:rsidRDefault="00000000">
      <w:pPr>
        <w:numPr>
          <w:ilvl w:val="0"/>
          <w:numId w:val="22"/>
        </w:numPr>
        <w:ind w:left="709" w:hanging="709"/>
        <w:jc w:val="both"/>
        <w:rPr>
          <w:rFonts w:ascii="Arial" w:eastAsia="Arial" w:hAnsi="Arial" w:cs="Arial"/>
        </w:rPr>
      </w:pPr>
      <w:r>
        <w:rPr>
          <w:rFonts w:ascii="Arial" w:eastAsia="Arial" w:hAnsi="Arial" w:cs="Arial"/>
        </w:rPr>
        <w:t>Impulsar acciones que permitan a la población en general conocer la actividad archivística y sus beneficios sociales; y</w:t>
      </w:r>
    </w:p>
    <w:p w14:paraId="29BAEADC" w14:textId="77777777" w:rsidR="00BB64A6" w:rsidRDefault="00BB64A6" w:rsidP="00BB64A6">
      <w:pPr>
        <w:jc w:val="both"/>
        <w:rPr>
          <w:rFonts w:ascii="Arial" w:eastAsia="Arial" w:hAnsi="Arial" w:cs="Arial"/>
        </w:rPr>
      </w:pPr>
    </w:p>
    <w:p w14:paraId="47992D89" w14:textId="77777777" w:rsidR="002221CE" w:rsidRDefault="00000000">
      <w:pPr>
        <w:numPr>
          <w:ilvl w:val="0"/>
          <w:numId w:val="22"/>
        </w:numPr>
        <w:ind w:left="709" w:hanging="709"/>
        <w:jc w:val="both"/>
        <w:rPr>
          <w:rFonts w:ascii="Arial" w:eastAsia="Arial" w:hAnsi="Arial" w:cs="Arial"/>
        </w:rPr>
      </w:pPr>
      <w:r>
        <w:rPr>
          <w:rFonts w:ascii="Arial" w:eastAsia="Arial" w:hAnsi="Arial" w:cs="Arial"/>
        </w:rPr>
        <w:t xml:space="preserve">Promover la celebración de convenios y acuerdos en materia archivística, con los sectores público, social, privado y académico. </w:t>
      </w:r>
    </w:p>
    <w:p w14:paraId="5A74A9E6" w14:textId="77777777" w:rsidR="002221CE" w:rsidRDefault="002221CE">
      <w:pPr>
        <w:ind w:left="360"/>
        <w:jc w:val="both"/>
        <w:rPr>
          <w:rFonts w:ascii="Arial" w:eastAsia="Arial" w:hAnsi="Arial" w:cs="Arial"/>
          <w:sz w:val="16"/>
          <w:szCs w:val="16"/>
        </w:rPr>
      </w:pPr>
    </w:p>
    <w:p w14:paraId="48A6C12F" w14:textId="77777777" w:rsidR="002221CE" w:rsidRDefault="00000000">
      <w:pPr>
        <w:jc w:val="both"/>
        <w:rPr>
          <w:rFonts w:ascii="Arial" w:eastAsia="Arial" w:hAnsi="Arial" w:cs="Arial"/>
        </w:rPr>
      </w:pPr>
      <w:r>
        <w:rPr>
          <w:rFonts w:ascii="Arial" w:eastAsia="Arial" w:hAnsi="Arial" w:cs="Arial"/>
          <w:b/>
          <w:bCs/>
        </w:rPr>
        <w:t xml:space="preserve">Artículo 92. </w:t>
      </w:r>
      <w:r>
        <w:rPr>
          <w:rFonts w:ascii="Arial" w:eastAsia="Arial" w:hAnsi="Arial" w:cs="Arial"/>
        </w:rPr>
        <w:t xml:space="preserve">Los usuarios de los archivos deberán respetar las disposiciones aplicables para la consulta y conservación de los documentos. </w:t>
      </w:r>
    </w:p>
    <w:p w14:paraId="1C3116E3" w14:textId="77777777" w:rsidR="00E26B73" w:rsidRDefault="00E26B73">
      <w:pPr>
        <w:jc w:val="center"/>
        <w:rPr>
          <w:rFonts w:ascii="Arial" w:eastAsia="Arial" w:hAnsi="Arial" w:cs="Arial"/>
          <w:b/>
          <w:bCs/>
        </w:rPr>
      </w:pPr>
    </w:p>
    <w:p w14:paraId="0B58E36F" w14:textId="2E76BCAD" w:rsidR="002221CE" w:rsidRDefault="00000000">
      <w:pPr>
        <w:jc w:val="center"/>
        <w:rPr>
          <w:rFonts w:ascii="Arial" w:eastAsia="Arial" w:hAnsi="Arial" w:cs="Arial"/>
        </w:rPr>
      </w:pPr>
      <w:r>
        <w:rPr>
          <w:rFonts w:ascii="Arial" w:eastAsia="Arial" w:hAnsi="Arial" w:cs="Arial"/>
          <w:b/>
          <w:bCs/>
        </w:rPr>
        <w:t>LIBRO SEGUNDO</w:t>
      </w:r>
    </w:p>
    <w:p w14:paraId="6C19D0C5" w14:textId="77777777" w:rsidR="002221CE" w:rsidRDefault="00000000">
      <w:pPr>
        <w:jc w:val="center"/>
        <w:rPr>
          <w:rFonts w:ascii="Arial" w:eastAsia="Arial" w:hAnsi="Arial" w:cs="Arial"/>
          <w:b/>
          <w:bCs/>
        </w:rPr>
      </w:pPr>
      <w:r>
        <w:rPr>
          <w:rFonts w:ascii="Arial" w:eastAsia="Arial" w:hAnsi="Arial" w:cs="Arial"/>
          <w:b/>
          <w:bCs/>
        </w:rPr>
        <w:t>DEL ARCHIVO GENERAL DEL ESTADO DE TAMAULIPAS</w:t>
      </w:r>
    </w:p>
    <w:p w14:paraId="356AFF4B" w14:textId="77777777" w:rsidR="002221CE" w:rsidRDefault="002221CE">
      <w:pPr>
        <w:jc w:val="center"/>
        <w:rPr>
          <w:rFonts w:ascii="Arial" w:eastAsia="Arial" w:hAnsi="Arial" w:cs="Arial"/>
        </w:rPr>
      </w:pPr>
    </w:p>
    <w:p w14:paraId="64D09F1C" w14:textId="77777777" w:rsidR="002221CE" w:rsidRDefault="00000000">
      <w:pPr>
        <w:jc w:val="center"/>
        <w:rPr>
          <w:rFonts w:ascii="Arial" w:eastAsia="Arial" w:hAnsi="Arial" w:cs="Arial"/>
        </w:rPr>
      </w:pPr>
      <w:r>
        <w:rPr>
          <w:rFonts w:ascii="Arial" w:eastAsia="Arial" w:hAnsi="Arial" w:cs="Arial"/>
          <w:b/>
          <w:bCs/>
        </w:rPr>
        <w:t>TÍTULO PRIMERO</w:t>
      </w:r>
    </w:p>
    <w:p w14:paraId="3274DE39" w14:textId="77777777" w:rsidR="002221CE" w:rsidRDefault="00000000">
      <w:pPr>
        <w:jc w:val="center"/>
        <w:rPr>
          <w:rFonts w:ascii="Arial" w:eastAsia="Arial" w:hAnsi="Arial" w:cs="Arial"/>
          <w:b/>
          <w:bCs/>
        </w:rPr>
      </w:pPr>
      <w:r>
        <w:rPr>
          <w:rFonts w:ascii="Arial" w:eastAsia="Arial" w:hAnsi="Arial" w:cs="Arial"/>
          <w:b/>
          <w:bCs/>
        </w:rPr>
        <w:t>DE LA ORGANIZACIÓN Y FUNCIONAMIENTO</w:t>
      </w:r>
    </w:p>
    <w:p w14:paraId="487DFD82" w14:textId="77777777" w:rsidR="002221CE" w:rsidRDefault="002221CE">
      <w:pPr>
        <w:jc w:val="center"/>
        <w:rPr>
          <w:rFonts w:ascii="Arial" w:eastAsia="Arial" w:hAnsi="Arial" w:cs="Arial"/>
        </w:rPr>
      </w:pPr>
    </w:p>
    <w:p w14:paraId="24734509" w14:textId="77777777" w:rsidR="002221CE" w:rsidRDefault="00000000">
      <w:pPr>
        <w:jc w:val="center"/>
        <w:rPr>
          <w:rFonts w:ascii="Arial" w:eastAsia="Arial" w:hAnsi="Arial" w:cs="Arial"/>
        </w:rPr>
      </w:pPr>
      <w:r>
        <w:rPr>
          <w:rFonts w:ascii="Arial" w:eastAsia="Arial" w:hAnsi="Arial" w:cs="Arial"/>
          <w:b/>
          <w:bCs/>
        </w:rPr>
        <w:t>CAPÍTULO I</w:t>
      </w:r>
    </w:p>
    <w:p w14:paraId="752C37D1" w14:textId="77777777" w:rsidR="002221CE" w:rsidRDefault="00000000">
      <w:pPr>
        <w:jc w:val="center"/>
        <w:rPr>
          <w:rFonts w:ascii="Arial" w:eastAsia="Arial" w:hAnsi="Arial" w:cs="Arial"/>
          <w:b/>
          <w:bCs/>
        </w:rPr>
      </w:pPr>
      <w:r>
        <w:rPr>
          <w:rFonts w:ascii="Arial" w:eastAsia="Arial" w:hAnsi="Arial" w:cs="Arial"/>
          <w:b/>
          <w:bCs/>
        </w:rPr>
        <w:t>DE LA ORGANIZACIÓN</w:t>
      </w:r>
    </w:p>
    <w:p w14:paraId="3C664D0E" w14:textId="77777777" w:rsidR="002221CE" w:rsidRDefault="002221CE">
      <w:pPr>
        <w:jc w:val="center"/>
        <w:rPr>
          <w:rFonts w:ascii="Arial" w:eastAsia="Arial" w:hAnsi="Arial" w:cs="Arial"/>
        </w:rPr>
      </w:pPr>
    </w:p>
    <w:p w14:paraId="3BA6DCF1" w14:textId="77777777" w:rsidR="002221CE" w:rsidRDefault="00000000">
      <w:pPr>
        <w:jc w:val="both"/>
        <w:rPr>
          <w:rFonts w:ascii="Arial" w:eastAsia="Arial" w:hAnsi="Arial" w:cs="Arial"/>
        </w:rPr>
      </w:pPr>
      <w:r>
        <w:rPr>
          <w:rFonts w:ascii="Arial" w:eastAsia="Arial" w:hAnsi="Arial" w:cs="Arial"/>
          <w:b/>
          <w:bCs/>
        </w:rPr>
        <w:t xml:space="preserve">Artículo 93. </w:t>
      </w:r>
      <w:r>
        <w:rPr>
          <w:rFonts w:ascii="Arial" w:eastAsia="Arial" w:hAnsi="Arial" w:cs="Arial"/>
        </w:rPr>
        <w:t>El Archivo General del Estado de Tamaulipas es un organismo público descentralizado no sectorizado con personalidad jurídica y patrimonio propio, con autonomía técnica y de gestión para el cumplimiento de sus atribuciones, objeto y fines.</w:t>
      </w:r>
    </w:p>
    <w:p w14:paraId="0B76CEA3" w14:textId="77777777" w:rsidR="002221CE" w:rsidRPr="00BB64A6" w:rsidRDefault="00000000">
      <w:pPr>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67E208D2" w14:textId="77777777" w:rsidR="002221CE" w:rsidRDefault="00000000">
      <w:pPr>
        <w:jc w:val="right"/>
        <w:rPr>
          <w:rFonts w:ascii="Arial" w:eastAsia="Arial" w:hAnsi="Arial" w:cs="Arial"/>
          <w:sz w:val="16"/>
          <w:szCs w:val="16"/>
        </w:rPr>
      </w:pPr>
      <w:hyperlink r:id="rId50">
        <w:r w:rsidRPr="00BB64A6">
          <w:rPr>
            <w:rFonts w:ascii="Arial" w:eastAsia="Arial" w:hAnsi="Arial" w:cs="Arial"/>
            <w:b/>
            <w:bCs/>
            <w:i/>
            <w:iCs/>
            <w:color w:val="0000FF"/>
            <w:sz w:val="16"/>
            <w:szCs w:val="16"/>
            <w:u w:val="single"/>
          </w:rPr>
          <w:t>https://po.tamaulipas.gob.mx/wp-content/uploads/2026/08/cli-98-180826-EV.pdf</w:t>
        </w:r>
      </w:hyperlink>
    </w:p>
    <w:p w14:paraId="657956AC" w14:textId="77777777" w:rsidR="002221CE" w:rsidRDefault="002221CE">
      <w:pPr>
        <w:jc w:val="right"/>
        <w:rPr>
          <w:rFonts w:ascii="Arial" w:eastAsia="Arial" w:hAnsi="Arial" w:cs="Arial"/>
          <w:b/>
          <w:bCs/>
        </w:rPr>
      </w:pPr>
    </w:p>
    <w:p w14:paraId="7AFF0462" w14:textId="77777777" w:rsidR="002221CE" w:rsidRDefault="00000000">
      <w:pPr>
        <w:jc w:val="both"/>
        <w:rPr>
          <w:rFonts w:ascii="Arial" w:eastAsia="Arial" w:hAnsi="Arial" w:cs="Arial"/>
        </w:rPr>
      </w:pPr>
      <w:r>
        <w:rPr>
          <w:rFonts w:ascii="Arial" w:eastAsia="Arial" w:hAnsi="Arial" w:cs="Arial"/>
          <w:b/>
          <w:bCs/>
        </w:rPr>
        <w:t xml:space="preserve">Artículo 94. </w:t>
      </w:r>
      <w:r>
        <w:rPr>
          <w:rFonts w:ascii="Arial" w:eastAsia="Arial" w:hAnsi="Arial" w:cs="Arial"/>
        </w:rPr>
        <w:t>El Archivo General del Estado de Tamaulipas es la entidad especializada en materia de archivos, que tiene por objeto promover la organización y administración homogénea de archivos, preservar, incrementar y difundir el patrimonio documental del Estado de Tamaulipas, con el fin de salvaguardar la memoria estatal de corto, mediano y largo plazo; así como contribuir a la transparencia y rendición de cuentas.</w:t>
      </w:r>
    </w:p>
    <w:p w14:paraId="24582621" w14:textId="77777777" w:rsidR="002221CE" w:rsidRPr="00BB64A6" w:rsidRDefault="00000000">
      <w:pPr>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64BB83A6" w14:textId="77777777" w:rsidR="002221CE" w:rsidRDefault="00000000">
      <w:pPr>
        <w:jc w:val="right"/>
        <w:rPr>
          <w:rFonts w:ascii="Arial" w:eastAsia="Arial" w:hAnsi="Arial" w:cs="Arial"/>
          <w:sz w:val="16"/>
          <w:szCs w:val="16"/>
        </w:rPr>
      </w:pPr>
      <w:hyperlink r:id="rId51">
        <w:r w:rsidRPr="00BB64A6">
          <w:rPr>
            <w:rFonts w:ascii="Arial" w:eastAsia="Arial" w:hAnsi="Arial" w:cs="Arial"/>
            <w:b/>
            <w:bCs/>
            <w:i/>
            <w:iCs/>
            <w:color w:val="0000FF"/>
            <w:sz w:val="16"/>
            <w:szCs w:val="16"/>
            <w:u w:val="single"/>
          </w:rPr>
          <w:t>https://po.tamaulipas.gob.mx/wp-content/uploads/2026/08/cli-98-180826-EV.pdf</w:t>
        </w:r>
      </w:hyperlink>
    </w:p>
    <w:p w14:paraId="08B651F9" w14:textId="77777777" w:rsidR="002221CE" w:rsidRDefault="002221CE">
      <w:pPr>
        <w:jc w:val="right"/>
        <w:rPr>
          <w:rFonts w:ascii="Arial" w:eastAsia="Arial" w:hAnsi="Arial" w:cs="Arial"/>
        </w:rPr>
      </w:pPr>
    </w:p>
    <w:p w14:paraId="557368B1" w14:textId="77777777" w:rsidR="002221CE" w:rsidRDefault="00000000">
      <w:pPr>
        <w:jc w:val="both"/>
        <w:rPr>
          <w:rFonts w:ascii="Arial" w:eastAsia="Arial" w:hAnsi="Arial" w:cs="Arial"/>
        </w:rPr>
      </w:pPr>
      <w:r>
        <w:rPr>
          <w:rFonts w:ascii="Arial" w:eastAsia="Arial" w:hAnsi="Arial" w:cs="Arial"/>
          <w:b/>
          <w:bCs/>
        </w:rPr>
        <w:t xml:space="preserve">Artículo 95. </w:t>
      </w:r>
      <w:r>
        <w:rPr>
          <w:rFonts w:ascii="Arial" w:eastAsia="Arial" w:hAnsi="Arial" w:cs="Arial"/>
        </w:rPr>
        <w:t>Para el cumplimiento de su objeto, el Archivo General del Estado de Tamaulipas tiene las siguientes atribuciones:</w:t>
      </w:r>
    </w:p>
    <w:p w14:paraId="478420B9"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Párrafo reformado P.O. Edición Vespertina No. 98, del 18 de agosto del 2026</w:t>
      </w:r>
    </w:p>
    <w:p w14:paraId="32E82B8E" w14:textId="77777777" w:rsidR="002221CE" w:rsidRDefault="00000000">
      <w:pPr>
        <w:jc w:val="right"/>
        <w:rPr>
          <w:rFonts w:ascii="Arial" w:eastAsia="Arial" w:hAnsi="Arial" w:cs="Arial"/>
          <w:b/>
          <w:bCs/>
          <w:sz w:val="16"/>
          <w:szCs w:val="16"/>
        </w:rPr>
      </w:pPr>
      <w:hyperlink r:id="rId52">
        <w:r w:rsidRPr="00BB64A6">
          <w:rPr>
            <w:rFonts w:ascii="Arial" w:eastAsia="Arial" w:hAnsi="Arial" w:cs="Arial"/>
            <w:b/>
            <w:bCs/>
            <w:i/>
            <w:iCs/>
            <w:color w:val="0000FF"/>
            <w:sz w:val="16"/>
            <w:szCs w:val="16"/>
            <w:u w:val="single"/>
          </w:rPr>
          <w:t>https://po.tamaulipas.gob.mx/wp-content/uploads/2026/08/cli-98-180826-EV.pdf</w:t>
        </w:r>
      </w:hyperlink>
    </w:p>
    <w:p w14:paraId="0FDBB1F8" w14:textId="77777777" w:rsidR="002221CE" w:rsidRDefault="002221CE">
      <w:pPr>
        <w:jc w:val="right"/>
        <w:rPr>
          <w:rFonts w:ascii="Arial" w:eastAsia="Arial" w:hAnsi="Arial" w:cs="Arial"/>
        </w:rPr>
      </w:pPr>
    </w:p>
    <w:p w14:paraId="7A47203A"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Presidir el Consejo Estatal de Archivos;</w:t>
      </w:r>
    </w:p>
    <w:p w14:paraId="398037C8" w14:textId="77777777" w:rsidR="00BB64A6" w:rsidRDefault="00BB64A6" w:rsidP="00BB64A6">
      <w:pPr>
        <w:ind w:left="709"/>
        <w:jc w:val="both"/>
        <w:rPr>
          <w:rFonts w:ascii="Arial" w:eastAsia="Arial" w:hAnsi="Arial" w:cs="Arial"/>
        </w:rPr>
      </w:pPr>
    </w:p>
    <w:p w14:paraId="15AC4690"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lastRenderedPageBreak/>
        <w:t>Organizar, conservar y difundir el acervo documental, gráfico, bibliográfico y hemerográfico que resguarda, con base en las mejores prácticas y las disposiciones jurídicas aplicables;</w:t>
      </w:r>
    </w:p>
    <w:p w14:paraId="2AA4E3E2" w14:textId="77777777" w:rsidR="00BB64A6" w:rsidRDefault="00BB64A6" w:rsidP="00BB64A6">
      <w:pPr>
        <w:jc w:val="both"/>
        <w:rPr>
          <w:rFonts w:ascii="Arial" w:eastAsia="Arial" w:hAnsi="Arial" w:cs="Arial"/>
        </w:rPr>
      </w:pPr>
    </w:p>
    <w:p w14:paraId="0D1BAE99"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Elaborar, actualizar y publicar en formatos abiertos los inventarios documentales de cada fondo en su acervo;</w:t>
      </w:r>
    </w:p>
    <w:p w14:paraId="0D78867A" w14:textId="77777777" w:rsidR="00BB64A6" w:rsidRDefault="00BB64A6" w:rsidP="00BB64A6">
      <w:pPr>
        <w:jc w:val="both"/>
        <w:rPr>
          <w:rFonts w:ascii="Arial" w:eastAsia="Arial" w:hAnsi="Arial" w:cs="Arial"/>
        </w:rPr>
      </w:pPr>
    </w:p>
    <w:p w14:paraId="7A05E477"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Fungir como órgano de consulta de los sujetos obligados del Poder Ejecutivo Estatal en materia archivística;</w:t>
      </w:r>
    </w:p>
    <w:p w14:paraId="2CA4E773" w14:textId="77777777" w:rsidR="00BB64A6" w:rsidRDefault="00BB64A6" w:rsidP="00BB64A6">
      <w:pPr>
        <w:jc w:val="both"/>
        <w:rPr>
          <w:rFonts w:ascii="Arial" w:eastAsia="Arial" w:hAnsi="Arial" w:cs="Arial"/>
        </w:rPr>
      </w:pPr>
    </w:p>
    <w:p w14:paraId="4F1AB4F9"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Llevar a cabo el registro y validación de los instrumentos de control archivístico de los sujetos obligados del Poder Ejecutivo Estatal;</w:t>
      </w:r>
    </w:p>
    <w:p w14:paraId="33E77CE9" w14:textId="77777777" w:rsidR="00BB64A6" w:rsidRDefault="00BB64A6" w:rsidP="00BB64A6">
      <w:pPr>
        <w:jc w:val="both"/>
        <w:rPr>
          <w:rFonts w:ascii="Arial" w:eastAsia="Arial" w:hAnsi="Arial" w:cs="Arial"/>
        </w:rPr>
      </w:pPr>
    </w:p>
    <w:p w14:paraId="4E9D8527"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Emitir el dictamen de baja documental o de transferencia secundaria para los sujetos obligados del Poder Ejecutivo Estatal, los cuales se considerarán de carácter histórico;</w:t>
      </w:r>
    </w:p>
    <w:p w14:paraId="151B7B1C" w14:textId="77777777" w:rsidR="00BB64A6" w:rsidRDefault="00BB64A6" w:rsidP="00BB64A6">
      <w:pPr>
        <w:jc w:val="both"/>
        <w:rPr>
          <w:rFonts w:ascii="Arial" w:eastAsia="Arial" w:hAnsi="Arial" w:cs="Arial"/>
        </w:rPr>
      </w:pPr>
    </w:p>
    <w:p w14:paraId="0C0A1B10"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Autorizar, recibir y resguardar las transferencias secundarias de los documentos de archivo con valor histórico producidos por el Poder Ejecutivo Estatal;</w:t>
      </w:r>
    </w:p>
    <w:p w14:paraId="7450F08C" w14:textId="77777777" w:rsidR="00BB64A6" w:rsidRDefault="00BB64A6" w:rsidP="00BB64A6">
      <w:pPr>
        <w:jc w:val="both"/>
        <w:rPr>
          <w:rFonts w:ascii="Arial" w:eastAsia="Arial" w:hAnsi="Arial" w:cs="Arial"/>
        </w:rPr>
      </w:pPr>
    </w:p>
    <w:p w14:paraId="7ABCEBE2"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Analizar la pertinencia de recibir transferencias de documentos de archivo con valor histórico de sujetos obligados distintos al Poder Ejecutivo Estatal;</w:t>
      </w:r>
    </w:p>
    <w:p w14:paraId="02BD33E7" w14:textId="77777777" w:rsidR="00BB64A6" w:rsidRDefault="00BB64A6" w:rsidP="00BB64A6">
      <w:pPr>
        <w:jc w:val="both"/>
        <w:rPr>
          <w:rFonts w:ascii="Arial" w:eastAsia="Arial" w:hAnsi="Arial" w:cs="Arial"/>
        </w:rPr>
      </w:pPr>
    </w:p>
    <w:p w14:paraId="3CB22A59"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Recibir transferencias de documentos de archivo con valor histórico de sujetos obligados distintos al Poder Ejecutivo Estatal;</w:t>
      </w:r>
    </w:p>
    <w:p w14:paraId="776667A3" w14:textId="77777777" w:rsidR="00BB64A6" w:rsidRDefault="00BB64A6" w:rsidP="00BB64A6">
      <w:pPr>
        <w:pStyle w:val="Prrafodelista"/>
        <w:rPr>
          <w:rFonts w:ascii="Arial" w:eastAsia="Arial" w:hAnsi="Arial" w:cs="Arial"/>
        </w:rPr>
      </w:pPr>
    </w:p>
    <w:p w14:paraId="0041CD1C" w14:textId="77777777" w:rsidR="00BB64A6" w:rsidRDefault="00BB64A6" w:rsidP="00BB64A6">
      <w:pPr>
        <w:jc w:val="both"/>
        <w:rPr>
          <w:rFonts w:ascii="Arial" w:eastAsia="Arial" w:hAnsi="Arial" w:cs="Arial"/>
        </w:rPr>
      </w:pPr>
    </w:p>
    <w:p w14:paraId="1A0F6BE1" w14:textId="345C9EDB" w:rsidR="002221CE" w:rsidRDefault="00000000">
      <w:pPr>
        <w:numPr>
          <w:ilvl w:val="0"/>
          <w:numId w:val="23"/>
        </w:numPr>
        <w:ind w:left="709" w:hanging="709"/>
        <w:jc w:val="both"/>
        <w:rPr>
          <w:rFonts w:ascii="Arial" w:eastAsia="Arial" w:hAnsi="Arial" w:cs="Arial"/>
        </w:rPr>
      </w:pPr>
      <w:r>
        <w:rPr>
          <w:rFonts w:ascii="Arial" w:eastAsia="Arial" w:hAnsi="Arial" w:cs="Arial"/>
        </w:rPr>
        <w:t xml:space="preserve">Analizar y aprobar, </w:t>
      </w:r>
      <w:r w:rsidR="00626AC1">
        <w:rPr>
          <w:rFonts w:ascii="Arial" w:eastAsia="Arial" w:hAnsi="Arial" w:cs="Arial"/>
        </w:rPr>
        <w:t>e</w:t>
      </w:r>
      <w:r>
        <w:rPr>
          <w:rFonts w:ascii="Arial" w:eastAsia="Arial" w:hAnsi="Arial" w:cs="Arial"/>
        </w:rPr>
        <w:t>n su caso, las peticiones de particulares que posean documentos y soliciten sean incorporados de manera voluntaria a acervos del Archivo General del Estado de Tamaulipas;</w:t>
      </w:r>
    </w:p>
    <w:p w14:paraId="5CAA5E85" w14:textId="77777777" w:rsidR="002221CE" w:rsidRPr="00BB64A6" w:rsidRDefault="00000000">
      <w:pPr>
        <w:ind w:left="567"/>
        <w:jc w:val="right"/>
        <w:rPr>
          <w:rFonts w:ascii="Arial" w:eastAsia="Arial" w:hAnsi="Arial" w:cs="Arial"/>
          <w:b/>
          <w:bCs/>
          <w:i/>
          <w:iCs/>
          <w:sz w:val="16"/>
          <w:szCs w:val="16"/>
        </w:rPr>
      </w:pPr>
      <w:r w:rsidRPr="00BB64A6">
        <w:rPr>
          <w:rFonts w:ascii="Arial" w:eastAsia="Arial" w:hAnsi="Arial" w:cs="Arial"/>
          <w:b/>
          <w:bCs/>
          <w:i/>
          <w:iCs/>
          <w:sz w:val="16"/>
          <w:szCs w:val="16"/>
        </w:rPr>
        <w:t>Fracción reformada P.O. Edición Vespertina No. 98, del 18 de agosto del 2026</w:t>
      </w:r>
    </w:p>
    <w:p w14:paraId="0EF8EE9C" w14:textId="77777777" w:rsidR="002221CE" w:rsidRPr="00BB64A6" w:rsidRDefault="00000000">
      <w:pPr>
        <w:ind w:left="709"/>
        <w:jc w:val="right"/>
        <w:rPr>
          <w:rFonts w:ascii="Arial" w:eastAsia="Arial" w:hAnsi="Arial" w:cs="Arial"/>
          <w:b/>
          <w:bCs/>
          <w:i/>
          <w:iCs/>
          <w:sz w:val="16"/>
          <w:szCs w:val="16"/>
        </w:rPr>
      </w:pPr>
      <w:hyperlink r:id="rId53">
        <w:r w:rsidRPr="00BB64A6">
          <w:rPr>
            <w:rFonts w:ascii="Arial" w:eastAsia="Arial" w:hAnsi="Arial" w:cs="Arial"/>
            <w:b/>
            <w:bCs/>
            <w:i/>
            <w:iCs/>
            <w:color w:val="0000FF"/>
            <w:sz w:val="16"/>
            <w:szCs w:val="16"/>
            <w:u w:val="single"/>
          </w:rPr>
          <w:t>https://po.tamaulipas.gob.mx/wp-content/uploads/2026/08/cli-98-180826-EV.pdf</w:t>
        </w:r>
      </w:hyperlink>
    </w:p>
    <w:p w14:paraId="7EE6856C" w14:textId="77777777" w:rsidR="002221CE" w:rsidRDefault="002221CE">
      <w:pPr>
        <w:ind w:left="709"/>
        <w:jc w:val="right"/>
        <w:rPr>
          <w:rFonts w:ascii="Arial" w:eastAsia="Arial" w:hAnsi="Arial" w:cs="Arial"/>
          <w:b/>
          <w:bCs/>
          <w:sz w:val="16"/>
          <w:szCs w:val="16"/>
        </w:rPr>
      </w:pPr>
    </w:p>
    <w:p w14:paraId="6C998D9F"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Establecer técnicas de reproducción que no afecten la integridad física de los documentos;</w:t>
      </w:r>
    </w:p>
    <w:p w14:paraId="35F11C7A" w14:textId="77777777" w:rsidR="00BB64A6" w:rsidRDefault="00BB64A6" w:rsidP="00BB64A6">
      <w:pPr>
        <w:ind w:left="709"/>
        <w:jc w:val="both"/>
        <w:rPr>
          <w:rFonts w:ascii="Arial" w:eastAsia="Arial" w:hAnsi="Arial" w:cs="Arial"/>
        </w:rPr>
      </w:pPr>
    </w:p>
    <w:p w14:paraId="59DB03AC"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Proveer, cuando los documentos históricos presenten un deterioro físico que impida acceder a ellos directamente, su conservación y restauración que permita su posterior reproducción que no afecte la integridad del documento;</w:t>
      </w:r>
    </w:p>
    <w:p w14:paraId="52F0BD82" w14:textId="77777777" w:rsidR="00BB64A6" w:rsidRDefault="00BB64A6" w:rsidP="00BB64A6">
      <w:pPr>
        <w:jc w:val="both"/>
        <w:rPr>
          <w:rFonts w:ascii="Arial" w:eastAsia="Arial" w:hAnsi="Arial" w:cs="Arial"/>
        </w:rPr>
      </w:pPr>
    </w:p>
    <w:p w14:paraId="4228C184"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Desarrollar investigaciones encaminadas a la organización, conservación y difusión del patrimonio documental que resguarda;</w:t>
      </w:r>
    </w:p>
    <w:p w14:paraId="0FDCD1E0" w14:textId="77777777" w:rsidR="00BB64A6" w:rsidRDefault="00BB64A6" w:rsidP="00BB64A6">
      <w:pPr>
        <w:jc w:val="both"/>
        <w:rPr>
          <w:rFonts w:ascii="Arial" w:eastAsia="Arial" w:hAnsi="Arial" w:cs="Arial"/>
        </w:rPr>
      </w:pPr>
    </w:p>
    <w:p w14:paraId="3094AB3D"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Emitir dictámenes técnicos sobre archivos en peligro de destrucción o pérdida, y las medidas necesarias para su rescate;</w:t>
      </w:r>
    </w:p>
    <w:p w14:paraId="52C4A427" w14:textId="77777777" w:rsidR="00BB64A6" w:rsidRDefault="00BB64A6" w:rsidP="00BB64A6">
      <w:pPr>
        <w:jc w:val="both"/>
        <w:rPr>
          <w:rFonts w:ascii="Arial" w:eastAsia="Arial" w:hAnsi="Arial" w:cs="Arial"/>
        </w:rPr>
      </w:pPr>
    </w:p>
    <w:p w14:paraId="527A052C"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Establecer mecanismos de cooperación y asesoría con otras instituciones gubernamentales y privadas;</w:t>
      </w:r>
    </w:p>
    <w:p w14:paraId="379A1EF5" w14:textId="77777777" w:rsidR="00BB64A6" w:rsidRDefault="00BB64A6" w:rsidP="00BB64A6">
      <w:pPr>
        <w:jc w:val="both"/>
        <w:rPr>
          <w:rFonts w:ascii="Arial" w:eastAsia="Arial" w:hAnsi="Arial" w:cs="Arial"/>
        </w:rPr>
      </w:pPr>
    </w:p>
    <w:p w14:paraId="2E2543CD" w14:textId="293F81EA" w:rsidR="002221CE" w:rsidRDefault="00000000">
      <w:pPr>
        <w:numPr>
          <w:ilvl w:val="0"/>
          <w:numId w:val="23"/>
        </w:numPr>
        <w:ind w:left="709" w:hanging="709"/>
        <w:jc w:val="both"/>
        <w:rPr>
          <w:rFonts w:ascii="Arial" w:eastAsia="Arial" w:hAnsi="Arial" w:cs="Arial"/>
        </w:rPr>
      </w:pPr>
      <w:r>
        <w:rPr>
          <w:rFonts w:ascii="Arial" w:eastAsia="Arial" w:hAnsi="Arial" w:cs="Arial"/>
        </w:rPr>
        <w:t>Publicar y distribuir obras y colecciones para apoyar el conocimiento de su acervo, así como para promover la cultura archivística, de consulta y aprovechamiento del patrimonio documental de la Nación</w:t>
      </w:r>
      <w:r w:rsidR="00BB64A6">
        <w:rPr>
          <w:rFonts w:ascii="Arial" w:eastAsia="Arial" w:hAnsi="Arial" w:cs="Arial"/>
        </w:rPr>
        <w:t>;</w:t>
      </w:r>
    </w:p>
    <w:p w14:paraId="1815136D" w14:textId="77777777" w:rsidR="00BB64A6" w:rsidRDefault="00BB64A6" w:rsidP="00BB64A6">
      <w:pPr>
        <w:jc w:val="both"/>
        <w:rPr>
          <w:rFonts w:ascii="Arial" w:eastAsia="Arial" w:hAnsi="Arial" w:cs="Arial"/>
        </w:rPr>
      </w:pPr>
    </w:p>
    <w:p w14:paraId="66A6C8A4"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Diseñar e implementar programas de capacitación en materia de archivos;</w:t>
      </w:r>
    </w:p>
    <w:p w14:paraId="3B920993" w14:textId="77777777" w:rsidR="00BB64A6" w:rsidRDefault="00BB64A6" w:rsidP="00BB64A6">
      <w:pPr>
        <w:jc w:val="both"/>
        <w:rPr>
          <w:rFonts w:ascii="Arial" w:eastAsia="Arial" w:hAnsi="Arial" w:cs="Arial"/>
        </w:rPr>
      </w:pPr>
    </w:p>
    <w:p w14:paraId="276C2C1F"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Promover la incorporación de la materia archivística en programas educativos de diversos niveles académicos;</w:t>
      </w:r>
    </w:p>
    <w:p w14:paraId="31DBD756" w14:textId="77777777" w:rsidR="00BB64A6" w:rsidRDefault="00BB64A6" w:rsidP="00BB64A6">
      <w:pPr>
        <w:jc w:val="both"/>
        <w:rPr>
          <w:rFonts w:ascii="Arial" w:eastAsia="Arial" w:hAnsi="Arial" w:cs="Arial"/>
        </w:rPr>
      </w:pPr>
    </w:p>
    <w:p w14:paraId="7BE5745B"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Definir el procedimiento para el acceso a los documentos contenidos en sus archivos históricos;</w:t>
      </w:r>
    </w:p>
    <w:p w14:paraId="0D754AC2" w14:textId="77777777" w:rsidR="00BB64A6" w:rsidRDefault="00BB64A6" w:rsidP="00BB64A6">
      <w:pPr>
        <w:jc w:val="both"/>
        <w:rPr>
          <w:rFonts w:ascii="Arial" w:eastAsia="Arial" w:hAnsi="Arial" w:cs="Arial"/>
        </w:rPr>
      </w:pPr>
    </w:p>
    <w:p w14:paraId="2CADB1C2"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Custodiar el patrimonio documental del Estado y de la Nación de su acervo;</w:t>
      </w:r>
    </w:p>
    <w:p w14:paraId="0DC1D6FC" w14:textId="77777777" w:rsidR="00BB64A6" w:rsidRDefault="00BB64A6" w:rsidP="00BB64A6">
      <w:pPr>
        <w:jc w:val="both"/>
        <w:rPr>
          <w:rFonts w:ascii="Arial" w:eastAsia="Arial" w:hAnsi="Arial" w:cs="Arial"/>
        </w:rPr>
      </w:pPr>
    </w:p>
    <w:p w14:paraId="1E892C21"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Realizar la declaratoria de patrimonio documental del Estado;</w:t>
      </w:r>
    </w:p>
    <w:p w14:paraId="7241B5D0" w14:textId="77777777" w:rsidR="00BB64A6" w:rsidRDefault="00BB64A6" w:rsidP="00BB64A6">
      <w:pPr>
        <w:jc w:val="both"/>
        <w:rPr>
          <w:rFonts w:ascii="Arial" w:eastAsia="Arial" w:hAnsi="Arial" w:cs="Arial"/>
        </w:rPr>
      </w:pPr>
    </w:p>
    <w:p w14:paraId="0F6EC0DD"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Realizar la declaratoria de interés público respecto de documentos o archivos privados;</w:t>
      </w:r>
    </w:p>
    <w:p w14:paraId="2FF5E163" w14:textId="77777777" w:rsidR="00BB64A6" w:rsidRDefault="00BB64A6" w:rsidP="00BB64A6">
      <w:pPr>
        <w:jc w:val="both"/>
        <w:rPr>
          <w:rFonts w:ascii="Arial" w:eastAsia="Arial" w:hAnsi="Arial" w:cs="Arial"/>
        </w:rPr>
      </w:pPr>
    </w:p>
    <w:p w14:paraId="26E98DB7"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Coadyuvar con las autoridades competentes en la recuperación y, en su caso, incorporación a sus acervos, de archivos que tengan valor histórico;</w:t>
      </w:r>
    </w:p>
    <w:p w14:paraId="26E47956" w14:textId="77777777" w:rsidR="00BB64A6" w:rsidRDefault="00BB64A6" w:rsidP="00BB64A6">
      <w:pPr>
        <w:jc w:val="both"/>
        <w:rPr>
          <w:rFonts w:ascii="Arial" w:eastAsia="Arial" w:hAnsi="Arial" w:cs="Arial"/>
        </w:rPr>
      </w:pPr>
    </w:p>
    <w:p w14:paraId="68EE7E7E"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Expedir copias certificadas, transcripciones paleográficas y dictámenes de autenticidad de los documentos existentes en sus acervos;</w:t>
      </w:r>
    </w:p>
    <w:p w14:paraId="6DEBCEE8" w14:textId="77777777" w:rsidR="00BB64A6" w:rsidRDefault="00BB64A6" w:rsidP="00BB64A6">
      <w:pPr>
        <w:jc w:val="both"/>
        <w:rPr>
          <w:rFonts w:ascii="Arial" w:eastAsia="Arial" w:hAnsi="Arial" w:cs="Arial"/>
        </w:rPr>
      </w:pPr>
    </w:p>
    <w:p w14:paraId="20779FE3"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Determinar los procedimientos para proporcionar servicios archivísticos al público usuario;</w:t>
      </w:r>
    </w:p>
    <w:p w14:paraId="15F4CFCA" w14:textId="77777777" w:rsidR="00BB64A6" w:rsidRDefault="00BB64A6" w:rsidP="00BB64A6">
      <w:pPr>
        <w:jc w:val="both"/>
        <w:rPr>
          <w:rFonts w:ascii="Arial" w:eastAsia="Arial" w:hAnsi="Arial" w:cs="Arial"/>
        </w:rPr>
      </w:pPr>
    </w:p>
    <w:p w14:paraId="283D8176"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Brindar asesoría técnica sobre gestión documental y administración de archivos;</w:t>
      </w:r>
    </w:p>
    <w:p w14:paraId="1D48D603" w14:textId="77777777" w:rsidR="00BB64A6" w:rsidRDefault="00BB64A6" w:rsidP="00BB64A6">
      <w:pPr>
        <w:jc w:val="both"/>
        <w:rPr>
          <w:rFonts w:ascii="Arial" w:eastAsia="Arial" w:hAnsi="Arial" w:cs="Arial"/>
        </w:rPr>
      </w:pPr>
    </w:p>
    <w:p w14:paraId="5A9C55F8"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 xml:space="preserve">Fomentar el desarrollo profesional de archivólogos, </w:t>
      </w:r>
      <w:proofErr w:type="spellStart"/>
      <w:r>
        <w:rPr>
          <w:rFonts w:ascii="Arial" w:eastAsia="Arial" w:hAnsi="Arial" w:cs="Arial"/>
        </w:rPr>
        <w:t>archivónomos</w:t>
      </w:r>
      <w:proofErr w:type="spellEnd"/>
      <w:r>
        <w:rPr>
          <w:rFonts w:ascii="Arial" w:eastAsia="Arial" w:hAnsi="Arial" w:cs="Arial"/>
        </w:rPr>
        <w:t xml:space="preserve"> y archivistas, a través de convenios de colaboración o concertación con autoridades e instituciones educativas públicas o privadas;</w:t>
      </w:r>
    </w:p>
    <w:p w14:paraId="5A2BA5B9" w14:textId="77777777" w:rsidR="00BB64A6" w:rsidRDefault="00BB64A6" w:rsidP="00BB64A6">
      <w:pPr>
        <w:jc w:val="both"/>
        <w:rPr>
          <w:rFonts w:ascii="Arial" w:eastAsia="Arial" w:hAnsi="Arial" w:cs="Arial"/>
        </w:rPr>
      </w:pPr>
    </w:p>
    <w:p w14:paraId="3A9AFD96"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Proporcionar los servicios complementarios que determinen las disposiciones reglamentarias y demás disposiciones jurídicas aplicables;</w:t>
      </w:r>
    </w:p>
    <w:p w14:paraId="77C2C72B" w14:textId="77777777" w:rsidR="00BB64A6" w:rsidRDefault="00BB64A6" w:rsidP="00BB64A6">
      <w:pPr>
        <w:jc w:val="both"/>
        <w:rPr>
          <w:rFonts w:ascii="Arial" w:eastAsia="Arial" w:hAnsi="Arial" w:cs="Arial"/>
        </w:rPr>
      </w:pPr>
    </w:p>
    <w:p w14:paraId="66FF2BF2"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Suscribir convenios en materia archivística en el ámbito estatal, nacional e internacional, en coordinación con las autoridades competentes en la materia;</w:t>
      </w:r>
    </w:p>
    <w:p w14:paraId="0631ECDE" w14:textId="77777777" w:rsidR="00BB64A6" w:rsidRDefault="00BB64A6" w:rsidP="00BB64A6">
      <w:pPr>
        <w:jc w:val="both"/>
        <w:rPr>
          <w:rFonts w:ascii="Arial" w:eastAsia="Arial" w:hAnsi="Arial" w:cs="Arial"/>
        </w:rPr>
      </w:pPr>
    </w:p>
    <w:p w14:paraId="6645D58D"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Coordinar acciones con las instancias competentes a fin de prevenir y combatir el tráfico ilícito del patrimonio documental del Estado;</w:t>
      </w:r>
    </w:p>
    <w:p w14:paraId="0EAB4565" w14:textId="77777777" w:rsidR="00BB64A6" w:rsidRDefault="00BB64A6" w:rsidP="00BB64A6">
      <w:pPr>
        <w:jc w:val="both"/>
        <w:rPr>
          <w:rFonts w:ascii="Arial" w:eastAsia="Arial" w:hAnsi="Arial" w:cs="Arial"/>
        </w:rPr>
      </w:pPr>
    </w:p>
    <w:p w14:paraId="201E7EFB"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Organizar y participar en eventos estatales, nacionales e internacionales en la materia; y</w:t>
      </w:r>
    </w:p>
    <w:p w14:paraId="7C5B914D" w14:textId="77777777" w:rsidR="00BB64A6" w:rsidRDefault="00BB64A6" w:rsidP="00BB64A6">
      <w:pPr>
        <w:jc w:val="both"/>
        <w:rPr>
          <w:rFonts w:ascii="Arial" w:eastAsia="Arial" w:hAnsi="Arial" w:cs="Arial"/>
        </w:rPr>
      </w:pPr>
    </w:p>
    <w:p w14:paraId="4CFA2738" w14:textId="77777777" w:rsidR="002221CE" w:rsidRDefault="00000000">
      <w:pPr>
        <w:numPr>
          <w:ilvl w:val="0"/>
          <w:numId w:val="23"/>
        </w:numPr>
        <w:ind w:left="709" w:hanging="709"/>
        <w:jc w:val="both"/>
        <w:rPr>
          <w:rFonts w:ascii="Arial" w:eastAsia="Arial" w:hAnsi="Arial" w:cs="Arial"/>
        </w:rPr>
      </w:pPr>
      <w:r>
        <w:rPr>
          <w:rFonts w:ascii="Arial" w:eastAsia="Arial" w:hAnsi="Arial" w:cs="Arial"/>
        </w:rPr>
        <w:t>Las demás establecidas en esta Ley y en otras disposiciones jurídicas aplicables.</w:t>
      </w:r>
    </w:p>
    <w:p w14:paraId="33BF667D" w14:textId="77777777" w:rsidR="002221CE" w:rsidRDefault="002221CE">
      <w:pPr>
        <w:ind w:left="709" w:hanging="709"/>
        <w:jc w:val="both"/>
        <w:rPr>
          <w:rFonts w:ascii="Arial" w:eastAsia="Arial" w:hAnsi="Arial" w:cs="Arial"/>
        </w:rPr>
      </w:pPr>
    </w:p>
    <w:p w14:paraId="50CB8667" w14:textId="77777777" w:rsidR="002221CE" w:rsidRDefault="00000000">
      <w:pPr>
        <w:jc w:val="both"/>
        <w:rPr>
          <w:rFonts w:ascii="Arial" w:eastAsia="Arial" w:hAnsi="Arial" w:cs="Arial"/>
        </w:rPr>
      </w:pPr>
      <w:r>
        <w:rPr>
          <w:rFonts w:ascii="Arial" w:eastAsia="Arial" w:hAnsi="Arial" w:cs="Arial"/>
          <w:b/>
          <w:bCs/>
        </w:rPr>
        <w:t xml:space="preserve">Artículo 96. </w:t>
      </w:r>
      <w:r>
        <w:rPr>
          <w:rFonts w:ascii="Arial" w:eastAsia="Arial" w:hAnsi="Arial" w:cs="Arial"/>
        </w:rPr>
        <w:t>Las laborales entre el Archivo General del Estado de Tamaulipas y sus trabajadoras y trabajadores, se regirán por la Ley del Trabajo de los Servidores Públicos del Estado de Tamaulipas, y las demás disposiciones legales aplicables.</w:t>
      </w:r>
    </w:p>
    <w:p w14:paraId="2AEFF1B7" w14:textId="77777777" w:rsidR="002221CE" w:rsidRPr="00BB64A6" w:rsidRDefault="00000000">
      <w:pPr>
        <w:jc w:val="right"/>
        <w:rPr>
          <w:rFonts w:ascii="Arial" w:eastAsia="Arial" w:hAnsi="Arial" w:cs="Arial"/>
          <w:b/>
          <w:bCs/>
          <w:i/>
          <w:iCs/>
          <w:sz w:val="16"/>
          <w:szCs w:val="16"/>
        </w:rPr>
      </w:pPr>
      <w:r w:rsidRPr="00BB64A6">
        <w:rPr>
          <w:rFonts w:ascii="Arial" w:eastAsia="Arial" w:hAnsi="Arial" w:cs="Arial"/>
          <w:b/>
          <w:bCs/>
          <w:i/>
          <w:iCs/>
          <w:sz w:val="16"/>
          <w:szCs w:val="16"/>
        </w:rPr>
        <w:t>Artículo reformado P.O. Edición Vespertina No. 98, del 18 de agosto del 2026</w:t>
      </w:r>
    </w:p>
    <w:p w14:paraId="5218BA38" w14:textId="77777777" w:rsidR="002221CE" w:rsidRPr="00BB64A6" w:rsidRDefault="00000000">
      <w:pPr>
        <w:jc w:val="right"/>
        <w:rPr>
          <w:rFonts w:ascii="Arial" w:eastAsia="Arial" w:hAnsi="Arial" w:cs="Arial"/>
          <w:i/>
          <w:iCs/>
          <w:sz w:val="16"/>
          <w:szCs w:val="16"/>
        </w:rPr>
      </w:pPr>
      <w:hyperlink r:id="rId54">
        <w:r w:rsidRPr="00BB64A6">
          <w:rPr>
            <w:rFonts w:ascii="Arial" w:eastAsia="Arial" w:hAnsi="Arial" w:cs="Arial"/>
            <w:b/>
            <w:bCs/>
            <w:i/>
            <w:iCs/>
            <w:color w:val="0000FF"/>
            <w:sz w:val="16"/>
            <w:szCs w:val="16"/>
            <w:u w:val="single"/>
          </w:rPr>
          <w:t>https://po.tamaulipas.gob.mx/wp-content/uploads/2026/08/cli-98-180826-EV.pdf</w:t>
        </w:r>
      </w:hyperlink>
    </w:p>
    <w:p w14:paraId="19ACCDCA" w14:textId="77777777" w:rsidR="002221CE" w:rsidRDefault="002221CE">
      <w:pPr>
        <w:rPr>
          <w:rFonts w:ascii="Arial" w:eastAsia="Arial" w:hAnsi="Arial" w:cs="Arial"/>
        </w:rPr>
      </w:pPr>
    </w:p>
    <w:p w14:paraId="155F70E3" w14:textId="77777777" w:rsidR="002221CE" w:rsidRDefault="00000000">
      <w:pPr>
        <w:jc w:val="both"/>
        <w:rPr>
          <w:rFonts w:ascii="Arial" w:eastAsia="Arial" w:hAnsi="Arial" w:cs="Arial"/>
        </w:rPr>
      </w:pPr>
      <w:r>
        <w:rPr>
          <w:rFonts w:ascii="Arial" w:eastAsia="Arial" w:hAnsi="Arial" w:cs="Arial"/>
          <w:b/>
          <w:bCs/>
        </w:rPr>
        <w:t xml:space="preserve">Artículo 97. </w:t>
      </w:r>
      <w:r>
        <w:rPr>
          <w:rFonts w:ascii="Arial" w:eastAsia="Arial" w:hAnsi="Arial" w:cs="Arial"/>
        </w:rPr>
        <w:t>Para el cumplimiento de su objeto, el Archivo General del Estado de Tamaulipas contará con los siguientes órganos:</w:t>
      </w:r>
    </w:p>
    <w:p w14:paraId="097A7847" w14:textId="77777777" w:rsidR="002221CE" w:rsidRPr="00626AC1" w:rsidRDefault="00000000">
      <w:pPr>
        <w:jc w:val="right"/>
        <w:rPr>
          <w:rFonts w:ascii="Arial" w:eastAsia="Arial" w:hAnsi="Arial" w:cs="Arial"/>
          <w:b/>
          <w:bCs/>
          <w:i/>
          <w:iCs/>
          <w:sz w:val="16"/>
          <w:szCs w:val="16"/>
        </w:rPr>
      </w:pPr>
      <w:r w:rsidRPr="00626AC1">
        <w:rPr>
          <w:rFonts w:ascii="Arial" w:eastAsia="Arial" w:hAnsi="Arial" w:cs="Arial"/>
          <w:b/>
          <w:bCs/>
          <w:i/>
          <w:iCs/>
          <w:sz w:val="16"/>
          <w:szCs w:val="16"/>
        </w:rPr>
        <w:t>Párrafo reformado P.O. Edición Vespertina No. 98, del 18 de agosto del 2026</w:t>
      </w:r>
    </w:p>
    <w:p w14:paraId="3A64FE08" w14:textId="77777777" w:rsidR="002221CE" w:rsidRPr="00626AC1" w:rsidRDefault="00000000">
      <w:pPr>
        <w:jc w:val="right"/>
        <w:rPr>
          <w:rFonts w:ascii="Arial" w:eastAsia="Arial" w:hAnsi="Arial" w:cs="Arial"/>
          <w:i/>
          <w:iCs/>
          <w:sz w:val="16"/>
          <w:szCs w:val="16"/>
        </w:rPr>
      </w:pPr>
      <w:hyperlink r:id="rId55">
        <w:r w:rsidRPr="00626AC1">
          <w:rPr>
            <w:rFonts w:ascii="Arial" w:eastAsia="Arial" w:hAnsi="Arial" w:cs="Arial"/>
            <w:b/>
            <w:bCs/>
            <w:i/>
            <w:iCs/>
            <w:color w:val="0000FF"/>
            <w:sz w:val="16"/>
            <w:szCs w:val="16"/>
            <w:u w:val="single"/>
          </w:rPr>
          <w:t>https://po.tamaulipas.gob.mx/wp-content/uploads/2026/08/cli-98-180826-EV.pdf</w:t>
        </w:r>
      </w:hyperlink>
    </w:p>
    <w:p w14:paraId="4F724243" w14:textId="77777777" w:rsidR="002221CE" w:rsidRDefault="002221CE">
      <w:pPr>
        <w:jc w:val="right"/>
        <w:rPr>
          <w:rFonts w:ascii="Arial" w:eastAsia="Arial" w:hAnsi="Arial" w:cs="Arial"/>
        </w:rPr>
      </w:pPr>
    </w:p>
    <w:p w14:paraId="6D64D782" w14:textId="77777777" w:rsidR="002221CE" w:rsidRDefault="00000000">
      <w:pPr>
        <w:numPr>
          <w:ilvl w:val="0"/>
          <w:numId w:val="24"/>
        </w:numPr>
        <w:ind w:left="567" w:hanging="567"/>
        <w:jc w:val="both"/>
        <w:rPr>
          <w:rFonts w:ascii="Arial" w:eastAsia="Arial" w:hAnsi="Arial" w:cs="Arial"/>
        </w:rPr>
      </w:pPr>
      <w:r>
        <w:rPr>
          <w:rFonts w:ascii="Arial" w:eastAsia="Arial" w:hAnsi="Arial" w:cs="Arial"/>
        </w:rPr>
        <w:t>Órgano de Gobierno;</w:t>
      </w:r>
    </w:p>
    <w:p w14:paraId="1E4B8C12" w14:textId="77777777" w:rsidR="00626AC1" w:rsidRDefault="00626AC1" w:rsidP="00626AC1">
      <w:pPr>
        <w:ind w:left="567"/>
        <w:jc w:val="both"/>
        <w:rPr>
          <w:rFonts w:ascii="Arial" w:eastAsia="Arial" w:hAnsi="Arial" w:cs="Arial"/>
        </w:rPr>
      </w:pPr>
    </w:p>
    <w:p w14:paraId="50AC87E4" w14:textId="77777777" w:rsidR="002221CE" w:rsidRDefault="00000000">
      <w:pPr>
        <w:numPr>
          <w:ilvl w:val="0"/>
          <w:numId w:val="24"/>
        </w:numPr>
        <w:ind w:left="567" w:hanging="567"/>
        <w:jc w:val="both"/>
        <w:rPr>
          <w:rFonts w:ascii="Arial" w:eastAsia="Arial" w:hAnsi="Arial" w:cs="Arial"/>
        </w:rPr>
      </w:pPr>
      <w:r>
        <w:rPr>
          <w:rFonts w:ascii="Arial" w:eastAsia="Arial" w:hAnsi="Arial" w:cs="Arial"/>
        </w:rPr>
        <w:t>Dirección General;</w:t>
      </w:r>
    </w:p>
    <w:p w14:paraId="3D76399E" w14:textId="77777777" w:rsidR="00626AC1" w:rsidRDefault="00626AC1" w:rsidP="00626AC1">
      <w:pPr>
        <w:jc w:val="both"/>
        <w:rPr>
          <w:rFonts w:ascii="Arial" w:eastAsia="Arial" w:hAnsi="Arial" w:cs="Arial"/>
        </w:rPr>
      </w:pPr>
    </w:p>
    <w:p w14:paraId="05E624CD" w14:textId="77777777" w:rsidR="002221CE" w:rsidRDefault="00000000">
      <w:pPr>
        <w:numPr>
          <w:ilvl w:val="0"/>
          <w:numId w:val="24"/>
        </w:numPr>
        <w:ind w:left="567" w:hanging="567"/>
        <w:jc w:val="both"/>
        <w:rPr>
          <w:rFonts w:ascii="Arial" w:eastAsia="Arial" w:hAnsi="Arial" w:cs="Arial"/>
        </w:rPr>
      </w:pPr>
      <w:r>
        <w:rPr>
          <w:rFonts w:ascii="Arial" w:eastAsia="Arial" w:hAnsi="Arial" w:cs="Arial"/>
        </w:rPr>
        <w:t>Órgano de Vigilancia;</w:t>
      </w:r>
    </w:p>
    <w:p w14:paraId="091DAFE2" w14:textId="77777777" w:rsidR="00626AC1" w:rsidRDefault="00626AC1" w:rsidP="00626AC1">
      <w:pPr>
        <w:jc w:val="both"/>
        <w:rPr>
          <w:rFonts w:ascii="Arial" w:eastAsia="Arial" w:hAnsi="Arial" w:cs="Arial"/>
        </w:rPr>
      </w:pPr>
    </w:p>
    <w:p w14:paraId="691E8052" w14:textId="77777777" w:rsidR="002221CE" w:rsidRDefault="00000000">
      <w:pPr>
        <w:numPr>
          <w:ilvl w:val="0"/>
          <w:numId w:val="24"/>
        </w:numPr>
        <w:ind w:left="567" w:hanging="567"/>
        <w:jc w:val="both"/>
        <w:rPr>
          <w:rFonts w:ascii="Arial" w:eastAsia="Arial" w:hAnsi="Arial" w:cs="Arial"/>
        </w:rPr>
      </w:pPr>
      <w:r>
        <w:rPr>
          <w:rFonts w:ascii="Arial" w:eastAsia="Arial" w:hAnsi="Arial" w:cs="Arial"/>
        </w:rPr>
        <w:t>Consejo Técnico; y</w:t>
      </w:r>
    </w:p>
    <w:p w14:paraId="7A57ABFB" w14:textId="77777777" w:rsidR="00626AC1" w:rsidRDefault="00626AC1" w:rsidP="00626AC1">
      <w:pPr>
        <w:jc w:val="both"/>
        <w:rPr>
          <w:rFonts w:ascii="Arial" w:eastAsia="Arial" w:hAnsi="Arial" w:cs="Arial"/>
        </w:rPr>
      </w:pPr>
    </w:p>
    <w:p w14:paraId="522DBE4D" w14:textId="77777777" w:rsidR="002221CE" w:rsidRDefault="00000000">
      <w:pPr>
        <w:numPr>
          <w:ilvl w:val="0"/>
          <w:numId w:val="24"/>
        </w:numPr>
        <w:ind w:left="567" w:hanging="567"/>
        <w:jc w:val="both"/>
        <w:rPr>
          <w:rFonts w:ascii="Arial" w:eastAsia="Arial" w:hAnsi="Arial" w:cs="Arial"/>
        </w:rPr>
      </w:pPr>
      <w:r>
        <w:rPr>
          <w:rFonts w:ascii="Arial" w:eastAsia="Arial" w:hAnsi="Arial" w:cs="Arial"/>
        </w:rPr>
        <w:t>Las estructuras administrativas y órganos técnicos establecidos en su Estatuto Orgánico.</w:t>
      </w:r>
    </w:p>
    <w:p w14:paraId="3FEA7B1F" w14:textId="77777777" w:rsidR="002221CE" w:rsidRDefault="002221CE">
      <w:pPr>
        <w:ind w:left="1080"/>
        <w:jc w:val="both"/>
        <w:rPr>
          <w:rFonts w:ascii="Arial" w:eastAsia="Arial" w:hAnsi="Arial" w:cs="Arial"/>
        </w:rPr>
      </w:pPr>
    </w:p>
    <w:p w14:paraId="2182245D" w14:textId="77777777" w:rsidR="002221CE" w:rsidRDefault="00000000">
      <w:pPr>
        <w:jc w:val="both"/>
        <w:rPr>
          <w:rFonts w:ascii="Arial" w:eastAsia="Arial" w:hAnsi="Arial" w:cs="Arial"/>
        </w:rPr>
      </w:pPr>
      <w:r>
        <w:rPr>
          <w:rFonts w:ascii="Arial" w:eastAsia="Arial" w:hAnsi="Arial" w:cs="Arial"/>
        </w:rPr>
        <w:t xml:space="preserve">El Consejo Técnico operará conforme a los lineamientos emitidos por el Órgano de Gobierno para tal efecto. </w:t>
      </w:r>
    </w:p>
    <w:p w14:paraId="28B82B81" w14:textId="77777777" w:rsidR="002221CE" w:rsidRDefault="00000000">
      <w:pPr>
        <w:jc w:val="center"/>
        <w:rPr>
          <w:rFonts w:ascii="Arial" w:eastAsia="Arial" w:hAnsi="Arial" w:cs="Arial"/>
          <w:b/>
          <w:bCs/>
        </w:rPr>
      </w:pPr>
      <w:r>
        <w:rPr>
          <w:rFonts w:ascii="Arial" w:eastAsia="Arial" w:hAnsi="Arial" w:cs="Arial"/>
          <w:b/>
          <w:bCs/>
        </w:rPr>
        <w:lastRenderedPageBreak/>
        <w:t>CAPÍTULO II</w:t>
      </w:r>
    </w:p>
    <w:p w14:paraId="3C69B7C0" w14:textId="77777777" w:rsidR="002221CE" w:rsidRDefault="00000000">
      <w:pPr>
        <w:jc w:val="center"/>
        <w:rPr>
          <w:rFonts w:ascii="Arial" w:eastAsia="Arial" w:hAnsi="Arial" w:cs="Arial"/>
          <w:b/>
          <w:bCs/>
        </w:rPr>
      </w:pPr>
      <w:r>
        <w:rPr>
          <w:rFonts w:ascii="Arial" w:eastAsia="Arial" w:hAnsi="Arial" w:cs="Arial"/>
          <w:b/>
          <w:bCs/>
        </w:rPr>
        <w:t>DEL ÓRGANO DE GOBIERNO</w:t>
      </w:r>
    </w:p>
    <w:p w14:paraId="3EBB09F5" w14:textId="77777777" w:rsidR="002221CE" w:rsidRDefault="002221CE">
      <w:pPr>
        <w:jc w:val="center"/>
        <w:rPr>
          <w:rFonts w:ascii="Arial" w:eastAsia="Arial" w:hAnsi="Arial" w:cs="Arial"/>
          <w:b/>
          <w:bCs/>
        </w:rPr>
      </w:pPr>
    </w:p>
    <w:p w14:paraId="2879C13D" w14:textId="77777777" w:rsidR="002221CE" w:rsidRDefault="00000000">
      <w:pPr>
        <w:jc w:val="both"/>
        <w:rPr>
          <w:rFonts w:ascii="Arial" w:eastAsia="Arial" w:hAnsi="Arial" w:cs="Arial"/>
        </w:rPr>
      </w:pPr>
      <w:r>
        <w:rPr>
          <w:rFonts w:ascii="Arial" w:eastAsia="Arial" w:hAnsi="Arial" w:cs="Arial"/>
          <w:b/>
          <w:bCs/>
        </w:rPr>
        <w:t xml:space="preserve">Artículo 98. </w:t>
      </w:r>
      <w:r>
        <w:rPr>
          <w:rFonts w:ascii="Arial" w:eastAsia="Arial" w:hAnsi="Arial" w:cs="Arial"/>
        </w:rPr>
        <w:t>El Órgano de Gobierno es el cuerpo colegiado de administración del Archivo General del Estado de Tamaulipas que, además de lo previsto en la Ley de Entidades Paraestatales del Estado de Tamaulipas y las disposiciones reglamentarias, tendrá las siguientes atribuciones:</w:t>
      </w:r>
    </w:p>
    <w:p w14:paraId="61F714B4" w14:textId="77777777" w:rsidR="002221CE" w:rsidRPr="00626AC1" w:rsidRDefault="00000000">
      <w:pPr>
        <w:jc w:val="right"/>
        <w:rPr>
          <w:rFonts w:ascii="Arial" w:eastAsia="Arial" w:hAnsi="Arial" w:cs="Arial"/>
          <w:b/>
          <w:bCs/>
          <w:i/>
          <w:iCs/>
          <w:sz w:val="16"/>
          <w:szCs w:val="16"/>
        </w:rPr>
      </w:pPr>
      <w:r w:rsidRPr="00626AC1">
        <w:rPr>
          <w:rFonts w:ascii="Arial" w:eastAsia="Arial" w:hAnsi="Arial" w:cs="Arial"/>
          <w:b/>
          <w:bCs/>
          <w:i/>
          <w:iCs/>
          <w:sz w:val="16"/>
          <w:szCs w:val="16"/>
        </w:rPr>
        <w:t>Párrafo reformado P.O. Edición Vespertina No. 98, del 18 de agosto del 2026</w:t>
      </w:r>
    </w:p>
    <w:p w14:paraId="5EE22B89" w14:textId="77777777" w:rsidR="002221CE" w:rsidRPr="00626AC1" w:rsidRDefault="00000000">
      <w:pPr>
        <w:jc w:val="right"/>
        <w:rPr>
          <w:rFonts w:ascii="Arial" w:eastAsia="Arial" w:hAnsi="Arial" w:cs="Arial"/>
          <w:i/>
          <w:iCs/>
          <w:sz w:val="16"/>
          <w:szCs w:val="16"/>
        </w:rPr>
      </w:pPr>
      <w:hyperlink r:id="rId56">
        <w:r w:rsidRPr="00626AC1">
          <w:rPr>
            <w:rFonts w:ascii="Arial" w:eastAsia="Arial" w:hAnsi="Arial" w:cs="Arial"/>
            <w:b/>
            <w:bCs/>
            <w:i/>
            <w:iCs/>
            <w:color w:val="0000FF"/>
            <w:sz w:val="16"/>
            <w:szCs w:val="16"/>
            <w:u w:val="single"/>
          </w:rPr>
          <w:t>https://po.tamaulipas.gob.mx/wp-content/uploads/2026/08/cli-98-180826-EV.pdf</w:t>
        </w:r>
      </w:hyperlink>
    </w:p>
    <w:p w14:paraId="25AD010F" w14:textId="77777777" w:rsidR="002221CE" w:rsidRDefault="002221CE">
      <w:pPr>
        <w:jc w:val="right"/>
        <w:rPr>
          <w:rFonts w:ascii="Arial" w:eastAsia="Arial" w:hAnsi="Arial" w:cs="Arial"/>
        </w:rPr>
      </w:pPr>
    </w:p>
    <w:p w14:paraId="790E7191" w14:textId="77777777" w:rsidR="002221CE" w:rsidRDefault="00000000">
      <w:pPr>
        <w:numPr>
          <w:ilvl w:val="0"/>
          <w:numId w:val="25"/>
        </w:numPr>
        <w:ind w:left="567" w:hanging="567"/>
        <w:jc w:val="both"/>
        <w:rPr>
          <w:rFonts w:ascii="Arial" w:eastAsia="Arial" w:hAnsi="Arial" w:cs="Arial"/>
        </w:rPr>
      </w:pPr>
      <w:r>
        <w:rPr>
          <w:rFonts w:ascii="Arial" w:eastAsia="Arial" w:hAnsi="Arial" w:cs="Arial"/>
        </w:rPr>
        <w:t>Evaluar la operación administrativa, así como el cumplimiento de los objetivos y metas del Archivo General del Estado de Tamaulipas;</w:t>
      </w:r>
    </w:p>
    <w:p w14:paraId="3A27AEB4" w14:textId="77777777" w:rsidR="002221CE" w:rsidRPr="00E26B73" w:rsidRDefault="00000000">
      <w:pPr>
        <w:ind w:left="567"/>
        <w:jc w:val="right"/>
        <w:rPr>
          <w:rFonts w:ascii="Arial" w:eastAsia="Arial" w:hAnsi="Arial" w:cs="Arial"/>
          <w:b/>
          <w:bCs/>
          <w:i/>
          <w:iCs/>
          <w:sz w:val="16"/>
          <w:szCs w:val="16"/>
        </w:rPr>
      </w:pPr>
      <w:r w:rsidRPr="00E26B73">
        <w:rPr>
          <w:rFonts w:ascii="Arial" w:eastAsia="Arial" w:hAnsi="Arial" w:cs="Arial"/>
          <w:b/>
          <w:bCs/>
          <w:i/>
          <w:iCs/>
          <w:sz w:val="16"/>
          <w:szCs w:val="16"/>
        </w:rPr>
        <w:t>Fracción reformada P.O. Edición Vespertina No. 98, del 18 de agosto del 2026</w:t>
      </w:r>
    </w:p>
    <w:p w14:paraId="1F65FFF1" w14:textId="77777777" w:rsidR="002221CE" w:rsidRDefault="00000000">
      <w:pPr>
        <w:ind w:left="567"/>
        <w:jc w:val="right"/>
        <w:rPr>
          <w:rFonts w:ascii="Arial" w:eastAsia="Arial" w:hAnsi="Arial" w:cs="Arial"/>
          <w:b/>
          <w:bCs/>
          <w:sz w:val="16"/>
          <w:szCs w:val="16"/>
        </w:rPr>
      </w:pPr>
      <w:hyperlink r:id="rId57">
        <w:r w:rsidRPr="00E26B73">
          <w:rPr>
            <w:rFonts w:ascii="Arial" w:eastAsia="Arial" w:hAnsi="Arial" w:cs="Arial"/>
            <w:b/>
            <w:bCs/>
            <w:i/>
            <w:iCs/>
            <w:color w:val="0000FF"/>
            <w:sz w:val="16"/>
            <w:szCs w:val="16"/>
            <w:u w:val="single"/>
          </w:rPr>
          <w:t>https://po.tamaulipas.gob.mx/wp-content/uploads/2026/08/cli-98-180826-EV.pdf</w:t>
        </w:r>
      </w:hyperlink>
    </w:p>
    <w:p w14:paraId="27187E25" w14:textId="77777777" w:rsidR="002221CE" w:rsidRDefault="002221CE">
      <w:pPr>
        <w:ind w:left="567"/>
        <w:jc w:val="right"/>
        <w:rPr>
          <w:rFonts w:ascii="Arial" w:eastAsia="Arial" w:hAnsi="Arial" w:cs="Arial"/>
        </w:rPr>
      </w:pPr>
    </w:p>
    <w:p w14:paraId="71AC10C1" w14:textId="77777777" w:rsidR="002221CE" w:rsidRDefault="00000000">
      <w:pPr>
        <w:numPr>
          <w:ilvl w:val="0"/>
          <w:numId w:val="25"/>
        </w:numPr>
        <w:ind w:left="567" w:hanging="567"/>
        <w:jc w:val="both"/>
        <w:rPr>
          <w:rFonts w:ascii="Arial" w:eastAsia="Arial" w:hAnsi="Arial" w:cs="Arial"/>
        </w:rPr>
      </w:pPr>
      <w:r>
        <w:rPr>
          <w:rFonts w:ascii="Arial" w:eastAsia="Arial" w:hAnsi="Arial" w:cs="Arial"/>
        </w:rPr>
        <w:t>Emitir los lineamientos para el funcionamiento del Consejo Técnico; y</w:t>
      </w:r>
    </w:p>
    <w:p w14:paraId="0213DED5" w14:textId="77777777" w:rsidR="00626AC1" w:rsidRDefault="00626AC1" w:rsidP="00626AC1">
      <w:pPr>
        <w:jc w:val="both"/>
        <w:rPr>
          <w:rFonts w:ascii="Arial" w:eastAsia="Arial" w:hAnsi="Arial" w:cs="Arial"/>
        </w:rPr>
      </w:pPr>
    </w:p>
    <w:p w14:paraId="710BA89B" w14:textId="77777777" w:rsidR="002221CE" w:rsidRDefault="00000000">
      <w:pPr>
        <w:numPr>
          <w:ilvl w:val="0"/>
          <w:numId w:val="25"/>
        </w:numPr>
        <w:ind w:left="567" w:hanging="567"/>
        <w:jc w:val="both"/>
        <w:rPr>
          <w:rFonts w:ascii="Arial" w:eastAsia="Arial" w:hAnsi="Arial" w:cs="Arial"/>
        </w:rPr>
      </w:pPr>
      <w:r>
        <w:rPr>
          <w:rFonts w:ascii="Arial" w:eastAsia="Arial" w:hAnsi="Arial" w:cs="Arial"/>
        </w:rPr>
        <w:t>Las demás previstas en otras disposiciones jurídicas aplicables.</w:t>
      </w:r>
    </w:p>
    <w:p w14:paraId="6750431C" w14:textId="77777777" w:rsidR="002221CE" w:rsidRDefault="002221CE">
      <w:pPr>
        <w:ind w:left="1080"/>
        <w:jc w:val="both"/>
        <w:rPr>
          <w:rFonts w:ascii="Arial" w:eastAsia="Arial" w:hAnsi="Arial" w:cs="Arial"/>
        </w:rPr>
      </w:pPr>
    </w:p>
    <w:p w14:paraId="0D2B6C4E" w14:textId="77777777" w:rsidR="002221CE" w:rsidRDefault="00000000">
      <w:pPr>
        <w:jc w:val="both"/>
        <w:rPr>
          <w:rFonts w:ascii="Arial" w:eastAsia="Arial" w:hAnsi="Arial" w:cs="Arial"/>
        </w:rPr>
      </w:pPr>
      <w:r>
        <w:rPr>
          <w:rFonts w:ascii="Arial" w:eastAsia="Arial" w:hAnsi="Arial" w:cs="Arial"/>
          <w:b/>
          <w:bCs/>
        </w:rPr>
        <w:t xml:space="preserve">Artículo 99. </w:t>
      </w:r>
      <w:r>
        <w:rPr>
          <w:rFonts w:ascii="Arial" w:eastAsia="Arial" w:hAnsi="Arial" w:cs="Arial"/>
        </w:rPr>
        <w:t xml:space="preserve">El Órgano de Gobierno estará integrado por un miembro de las siguientes instancias: </w:t>
      </w:r>
    </w:p>
    <w:p w14:paraId="55E6ABB9" w14:textId="77777777" w:rsidR="002221CE" w:rsidRDefault="002221CE">
      <w:pPr>
        <w:jc w:val="both"/>
        <w:rPr>
          <w:rFonts w:ascii="Arial" w:eastAsia="Arial" w:hAnsi="Arial" w:cs="Arial"/>
        </w:rPr>
      </w:pPr>
    </w:p>
    <w:p w14:paraId="0D56CBAD" w14:textId="77777777" w:rsidR="002221CE" w:rsidRDefault="00000000">
      <w:pPr>
        <w:numPr>
          <w:ilvl w:val="0"/>
          <w:numId w:val="26"/>
        </w:numPr>
        <w:ind w:left="567" w:hanging="567"/>
        <w:jc w:val="both"/>
        <w:rPr>
          <w:rFonts w:ascii="Arial" w:eastAsia="Arial" w:hAnsi="Arial" w:cs="Arial"/>
        </w:rPr>
      </w:pPr>
      <w:r>
        <w:rPr>
          <w:rFonts w:ascii="Arial" w:eastAsia="Arial" w:hAnsi="Arial" w:cs="Arial"/>
        </w:rPr>
        <w:t>La Secretaría General de Gobierno, quien lo presidirá;</w:t>
      </w:r>
    </w:p>
    <w:p w14:paraId="55D05BCD" w14:textId="77777777" w:rsidR="002221CE" w:rsidRPr="00626AC1" w:rsidRDefault="00000000">
      <w:pPr>
        <w:ind w:left="567"/>
        <w:jc w:val="right"/>
        <w:rPr>
          <w:rFonts w:ascii="Arial" w:eastAsia="Arial" w:hAnsi="Arial" w:cs="Arial"/>
          <w:b/>
          <w:bCs/>
          <w:i/>
          <w:iCs/>
          <w:sz w:val="16"/>
          <w:szCs w:val="16"/>
        </w:rPr>
      </w:pPr>
      <w:r w:rsidRPr="00626AC1">
        <w:rPr>
          <w:rFonts w:ascii="Arial" w:eastAsia="Arial" w:hAnsi="Arial" w:cs="Arial"/>
          <w:b/>
          <w:bCs/>
          <w:i/>
          <w:iCs/>
          <w:sz w:val="16"/>
          <w:szCs w:val="16"/>
        </w:rPr>
        <w:t>Fracción reformada P.O. Edición Vespertina No. 98, del 18 de agosto del 2026</w:t>
      </w:r>
    </w:p>
    <w:p w14:paraId="355EAAE7" w14:textId="77777777" w:rsidR="002221CE" w:rsidRDefault="00000000">
      <w:pPr>
        <w:ind w:left="567"/>
        <w:jc w:val="right"/>
        <w:rPr>
          <w:rFonts w:ascii="Arial" w:eastAsia="Arial" w:hAnsi="Arial" w:cs="Arial"/>
        </w:rPr>
      </w:pPr>
      <w:hyperlink r:id="rId58">
        <w:r w:rsidRPr="00626AC1">
          <w:rPr>
            <w:rFonts w:ascii="Arial" w:eastAsia="Arial" w:hAnsi="Arial" w:cs="Arial"/>
            <w:b/>
            <w:bCs/>
            <w:i/>
            <w:iCs/>
            <w:color w:val="0000FF"/>
            <w:sz w:val="16"/>
            <w:szCs w:val="16"/>
            <w:u w:val="single"/>
          </w:rPr>
          <w:t>https://po.tamaulipas.gob.mx/wp-content/uploads/2026/08/cli-98-180826-EV.pdf</w:t>
        </w:r>
      </w:hyperlink>
    </w:p>
    <w:p w14:paraId="0BCF3B2F" w14:textId="77777777" w:rsidR="002221CE" w:rsidRDefault="00000000">
      <w:pPr>
        <w:numPr>
          <w:ilvl w:val="0"/>
          <w:numId w:val="26"/>
        </w:numPr>
        <w:ind w:left="567" w:hanging="567"/>
        <w:jc w:val="both"/>
        <w:rPr>
          <w:rFonts w:ascii="Arial" w:eastAsia="Arial" w:hAnsi="Arial" w:cs="Arial"/>
        </w:rPr>
      </w:pPr>
      <w:r>
        <w:rPr>
          <w:rFonts w:ascii="Arial" w:eastAsia="Arial" w:hAnsi="Arial" w:cs="Arial"/>
        </w:rPr>
        <w:t>La Secretaría de Finanzas;</w:t>
      </w:r>
    </w:p>
    <w:p w14:paraId="281E36B1" w14:textId="77777777" w:rsidR="002221CE" w:rsidRDefault="00000000">
      <w:pPr>
        <w:numPr>
          <w:ilvl w:val="0"/>
          <w:numId w:val="26"/>
        </w:numPr>
        <w:ind w:left="567" w:hanging="567"/>
        <w:jc w:val="both"/>
        <w:rPr>
          <w:rFonts w:ascii="Arial" w:eastAsia="Arial" w:hAnsi="Arial" w:cs="Arial"/>
        </w:rPr>
      </w:pPr>
      <w:r>
        <w:rPr>
          <w:rFonts w:ascii="Arial" w:eastAsia="Arial" w:hAnsi="Arial" w:cs="Arial"/>
        </w:rPr>
        <w:t>La Secretaría de Educación;</w:t>
      </w:r>
    </w:p>
    <w:p w14:paraId="2A24FC1E" w14:textId="77777777" w:rsidR="002221CE" w:rsidRPr="00626AC1" w:rsidRDefault="00000000">
      <w:pPr>
        <w:ind w:left="567"/>
        <w:jc w:val="right"/>
        <w:rPr>
          <w:rFonts w:ascii="Arial" w:eastAsia="Arial" w:hAnsi="Arial" w:cs="Arial"/>
          <w:b/>
          <w:bCs/>
          <w:i/>
          <w:iCs/>
          <w:sz w:val="16"/>
          <w:szCs w:val="16"/>
        </w:rPr>
      </w:pPr>
      <w:r w:rsidRPr="00626AC1">
        <w:rPr>
          <w:rFonts w:ascii="Arial" w:eastAsia="Arial" w:hAnsi="Arial" w:cs="Arial"/>
          <w:b/>
          <w:bCs/>
          <w:i/>
          <w:iCs/>
          <w:sz w:val="16"/>
          <w:szCs w:val="16"/>
        </w:rPr>
        <w:t>Fracción reformada P.O. Edición Vespertina No. 98, del 18 de agosto del 2026</w:t>
      </w:r>
    </w:p>
    <w:p w14:paraId="67E8E03D" w14:textId="77777777" w:rsidR="002221CE" w:rsidRPr="00626AC1" w:rsidRDefault="00000000">
      <w:pPr>
        <w:ind w:left="567"/>
        <w:jc w:val="right"/>
        <w:rPr>
          <w:rFonts w:ascii="Arial" w:eastAsia="Arial" w:hAnsi="Arial" w:cs="Arial"/>
          <w:i/>
          <w:iCs/>
          <w:sz w:val="16"/>
          <w:szCs w:val="16"/>
        </w:rPr>
      </w:pPr>
      <w:hyperlink r:id="rId59">
        <w:r w:rsidRPr="00626AC1">
          <w:rPr>
            <w:rFonts w:ascii="Arial" w:eastAsia="Arial" w:hAnsi="Arial" w:cs="Arial"/>
            <w:b/>
            <w:bCs/>
            <w:i/>
            <w:iCs/>
            <w:color w:val="0000FF"/>
            <w:sz w:val="16"/>
            <w:szCs w:val="16"/>
            <w:u w:val="single"/>
          </w:rPr>
          <w:t>https://po.tamaulipas.gob.mx/wp-content/uploads/2026/08/cli-98-180826-EV.pdf</w:t>
        </w:r>
      </w:hyperlink>
    </w:p>
    <w:p w14:paraId="6BEF8017" w14:textId="77777777" w:rsidR="002221CE" w:rsidRDefault="00000000">
      <w:pPr>
        <w:numPr>
          <w:ilvl w:val="0"/>
          <w:numId w:val="26"/>
        </w:numPr>
        <w:ind w:left="567" w:hanging="567"/>
        <w:jc w:val="both"/>
        <w:rPr>
          <w:rFonts w:ascii="Arial" w:eastAsia="Arial" w:hAnsi="Arial" w:cs="Arial"/>
        </w:rPr>
      </w:pPr>
      <w:r>
        <w:rPr>
          <w:rFonts w:ascii="Arial" w:eastAsia="Arial" w:hAnsi="Arial" w:cs="Arial"/>
        </w:rPr>
        <w:t>La Secretaría de Administración;</w:t>
      </w:r>
    </w:p>
    <w:p w14:paraId="5E11DCD4" w14:textId="77777777" w:rsidR="002221CE" w:rsidRDefault="00000000">
      <w:pPr>
        <w:jc w:val="right"/>
        <w:rPr>
          <w:rFonts w:ascii="Arial" w:eastAsia="Arial" w:hAnsi="Arial" w:cs="Arial"/>
          <w:b/>
          <w:bCs/>
          <w:i/>
          <w:iCs/>
          <w:sz w:val="16"/>
          <w:szCs w:val="16"/>
        </w:rPr>
      </w:pPr>
      <w:r>
        <w:rPr>
          <w:rFonts w:ascii="Arial" w:eastAsia="Arial" w:hAnsi="Arial" w:cs="Arial"/>
          <w:b/>
          <w:bCs/>
          <w:i/>
          <w:iCs/>
          <w:sz w:val="16"/>
          <w:szCs w:val="16"/>
        </w:rPr>
        <w:t>Fracción derogada P.O. No. 19, del 12 de febrero del 2026</w:t>
      </w:r>
    </w:p>
    <w:p w14:paraId="6E518F33" w14:textId="77777777" w:rsidR="002221CE" w:rsidRDefault="00000000">
      <w:pPr>
        <w:jc w:val="right"/>
        <w:rPr>
          <w:rFonts w:ascii="Arial" w:eastAsia="Arial" w:hAnsi="Arial" w:cs="Arial"/>
          <w:b/>
          <w:bCs/>
          <w:i/>
          <w:iCs/>
          <w:sz w:val="16"/>
          <w:szCs w:val="16"/>
        </w:rPr>
      </w:pPr>
      <w:hyperlink r:id="rId60">
        <w:r>
          <w:rPr>
            <w:rFonts w:ascii="Arial" w:eastAsia="Arial" w:hAnsi="Arial" w:cs="Arial"/>
            <w:b/>
            <w:bCs/>
            <w:i/>
            <w:iCs/>
            <w:color w:val="0000FF"/>
            <w:sz w:val="16"/>
            <w:szCs w:val="16"/>
            <w:u w:val="single"/>
          </w:rPr>
          <w:t>https://po.tamaulipas.gob.mx/wp-conte</w:t>
        </w:r>
        <w:r>
          <w:rPr>
            <w:rFonts w:ascii="Arial" w:eastAsia="Arial" w:hAnsi="Arial" w:cs="Arial"/>
            <w:b/>
            <w:bCs/>
            <w:i/>
            <w:iCs/>
            <w:color w:val="0000FF"/>
            <w:sz w:val="16"/>
            <w:szCs w:val="16"/>
            <w:u w:val="single"/>
          </w:rPr>
          <w:t>n</w:t>
        </w:r>
        <w:r>
          <w:rPr>
            <w:rFonts w:ascii="Arial" w:eastAsia="Arial" w:hAnsi="Arial" w:cs="Arial"/>
            <w:b/>
            <w:bCs/>
            <w:i/>
            <w:iCs/>
            <w:color w:val="0000FF"/>
            <w:sz w:val="16"/>
            <w:szCs w:val="16"/>
            <w:u w:val="single"/>
          </w:rPr>
          <w:t>t/uploads/2026/02/cli-19-120226.pdf</w:t>
        </w:r>
      </w:hyperlink>
    </w:p>
    <w:p w14:paraId="49EF7DBB" w14:textId="77777777" w:rsidR="002221CE" w:rsidRPr="00626AC1" w:rsidRDefault="00000000">
      <w:pPr>
        <w:ind w:left="567"/>
        <w:jc w:val="right"/>
        <w:rPr>
          <w:rFonts w:ascii="Arial" w:eastAsia="Arial" w:hAnsi="Arial" w:cs="Arial"/>
          <w:b/>
          <w:bCs/>
          <w:i/>
          <w:iCs/>
          <w:sz w:val="16"/>
          <w:szCs w:val="16"/>
        </w:rPr>
      </w:pPr>
      <w:r w:rsidRPr="00626AC1">
        <w:rPr>
          <w:rFonts w:ascii="Arial" w:eastAsia="Arial" w:hAnsi="Arial" w:cs="Arial"/>
          <w:b/>
          <w:bCs/>
          <w:i/>
          <w:iCs/>
          <w:sz w:val="16"/>
          <w:szCs w:val="16"/>
        </w:rPr>
        <w:t>Fracción reformada P.O. Edición Vespertina No. 98, del 18 de agosto del 2026</w:t>
      </w:r>
    </w:p>
    <w:p w14:paraId="03B73F7C" w14:textId="77777777" w:rsidR="002221CE" w:rsidRPr="00626AC1" w:rsidRDefault="00000000">
      <w:pPr>
        <w:ind w:left="567"/>
        <w:jc w:val="right"/>
        <w:rPr>
          <w:rFonts w:ascii="Arial" w:eastAsia="Arial" w:hAnsi="Arial" w:cs="Arial"/>
          <w:i/>
          <w:iCs/>
          <w:sz w:val="16"/>
          <w:szCs w:val="16"/>
        </w:rPr>
      </w:pPr>
      <w:hyperlink r:id="rId61">
        <w:r w:rsidRPr="00626AC1">
          <w:rPr>
            <w:rFonts w:ascii="Arial" w:eastAsia="Arial" w:hAnsi="Arial" w:cs="Arial"/>
            <w:b/>
            <w:bCs/>
            <w:i/>
            <w:iCs/>
            <w:color w:val="0000FF"/>
            <w:sz w:val="16"/>
            <w:szCs w:val="16"/>
            <w:u w:val="single"/>
          </w:rPr>
          <w:t>https://po.tamaulipas.gob.mx/wp-content/uploads/2026/08/cli-98-180826-EV.pdf</w:t>
        </w:r>
      </w:hyperlink>
    </w:p>
    <w:p w14:paraId="280B35A4" w14:textId="77777777" w:rsidR="002221CE" w:rsidRDefault="002221CE">
      <w:pPr>
        <w:jc w:val="right"/>
        <w:rPr>
          <w:rFonts w:ascii="Arial" w:eastAsia="Arial" w:hAnsi="Arial" w:cs="Arial"/>
        </w:rPr>
      </w:pPr>
    </w:p>
    <w:p w14:paraId="511593E4" w14:textId="77777777" w:rsidR="002221CE" w:rsidRDefault="00000000">
      <w:pPr>
        <w:numPr>
          <w:ilvl w:val="0"/>
          <w:numId w:val="26"/>
        </w:numPr>
        <w:ind w:left="567" w:hanging="567"/>
        <w:jc w:val="both"/>
        <w:rPr>
          <w:rFonts w:ascii="Arial" w:eastAsia="Arial" w:hAnsi="Arial" w:cs="Arial"/>
        </w:rPr>
      </w:pPr>
      <w:r>
        <w:rPr>
          <w:rFonts w:ascii="Arial" w:eastAsia="Arial" w:hAnsi="Arial" w:cs="Arial"/>
        </w:rPr>
        <w:t>El Instituto Tamaulipeco para la Cultura y las Artes; y</w:t>
      </w:r>
    </w:p>
    <w:p w14:paraId="05373B30" w14:textId="77777777" w:rsidR="00626AC1" w:rsidRDefault="00626AC1" w:rsidP="00626AC1">
      <w:pPr>
        <w:ind w:left="567"/>
        <w:jc w:val="both"/>
        <w:rPr>
          <w:rFonts w:ascii="Arial" w:eastAsia="Arial" w:hAnsi="Arial" w:cs="Arial"/>
        </w:rPr>
      </w:pPr>
    </w:p>
    <w:p w14:paraId="43D77E53" w14:textId="77777777" w:rsidR="002221CE" w:rsidRDefault="00000000">
      <w:pPr>
        <w:numPr>
          <w:ilvl w:val="0"/>
          <w:numId w:val="26"/>
        </w:numPr>
        <w:ind w:left="567" w:hanging="567"/>
        <w:jc w:val="both"/>
        <w:rPr>
          <w:rFonts w:ascii="Arial" w:eastAsia="Arial" w:hAnsi="Arial" w:cs="Arial"/>
        </w:rPr>
      </w:pPr>
      <w:r>
        <w:rPr>
          <w:rFonts w:ascii="Arial" w:eastAsia="Arial" w:hAnsi="Arial" w:cs="Arial"/>
        </w:rPr>
        <w:t>Consejo Tamaulipeco de Ciencia y Tecnología.</w:t>
      </w:r>
    </w:p>
    <w:p w14:paraId="3D161097" w14:textId="77777777" w:rsidR="002221CE" w:rsidRDefault="002221CE">
      <w:pPr>
        <w:ind w:left="1080"/>
        <w:jc w:val="both"/>
        <w:rPr>
          <w:rFonts w:ascii="Arial" w:eastAsia="Arial" w:hAnsi="Arial" w:cs="Arial"/>
        </w:rPr>
      </w:pPr>
    </w:p>
    <w:p w14:paraId="128753EA" w14:textId="77777777" w:rsidR="002221CE" w:rsidRDefault="00000000">
      <w:pPr>
        <w:jc w:val="both"/>
        <w:rPr>
          <w:rFonts w:ascii="Arial" w:eastAsia="Arial" w:hAnsi="Arial" w:cs="Arial"/>
        </w:rPr>
      </w:pPr>
      <w:r>
        <w:rPr>
          <w:rFonts w:ascii="Arial" w:eastAsia="Arial" w:hAnsi="Arial" w:cs="Arial"/>
        </w:rPr>
        <w:t>Las personas integrantes del Órgano de Gobierno deberán tener, por lo menos, nivel de Subsecretario o su equivalente. Por cada miembro propietario habrá una persona suplente que deberá tener nivel, por lo menos, de directora o director o su equivalente.</w:t>
      </w:r>
    </w:p>
    <w:p w14:paraId="6CAAF06D" w14:textId="77777777" w:rsidR="002221CE" w:rsidRPr="00626AC1" w:rsidRDefault="00000000">
      <w:pPr>
        <w:jc w:val="right"/>
        <w:rPr>
          <w:rFonts w:ascii="Arial" w:eastAsia="Arial" w:hAnsi="Arial" w:cs="Arial"/>
          <w:b/>
          <w:bCs/>
          <w:i/>
          <w:iCs/>
          <w:sz w:val="16"/>
          <w:szCs w:val="16"/>
        </w:rPr>
      </w:pPr>
      <w:r w:rsidRPr="00626AC1">
        <w:rPr>
          <w:rFonts w:ascii="Arial" w:eastAsia="Arial" w:hAnsi="Arial" w:cs="Arial"/>
          <w:b/>
          <w:bCs/>
          <w:i/>
          <w:iCs/>
          <w:sz w:val="16"/>
          <w:szCs w:val="16"/>
        </w:rPr>
        <w:t>Párrafo reformado P.O. Edición Vespertina No. 98, del 18 de agosto del 2026</w:t>
      </w:r>
    </w:p>
    <w:p w14:paraId="74D67D2E" w14:textId="77777777" w:rsidR="002221CE" w:rsidRPr="00626AC1" w:rsidRDefault="00000000">
      <w:pPr>
        <w:jc w:val="right"/>
        <w:rPr>
          <w:i/>
          <w:iCs/>
        </w:rPr>
      </w:pPr>
      <w:hyperlink r:id="rId62">
        <w:r w:rsidRPr="00626AC1">
          <w:rPr>
            <w:rFonts w:ascii="Arial" w:eastAsia="Arial" w:hAnsi="Arial" w:cs="Arial"/>
            <w:b/>
            <w:bCs/>
            <w:i/>
            <w:iCs/>
            <w:color w:val="0000FF"/>
            <w:sz w:val="16"/>
            <w:szCs w:val="16"/>
            <w:u w:val="single"/>
          </w:rPr>
          <w:t>https://po.tamaulipas.gob.mx/wp-content/uploads/2026/08/cli-98-180826-EV.pdf</w:t>
        </w:r>
      </w:hyperlink>
    </w:p>
    <w:p w14:paraId="638D4A04" w14:textId="77777777" w:rsidR="002221CE" w:rsidRDefault="002221CE">
      <w:pPr>
        <w:jc w:val="right"/>
        <w:rPr>
          <w:rFonts w:ascii="Arial" w:eastAsia="Arial" w:hAnsi="Arial" w:cs="Arial"/>
        </w:rPr>
      </w:pPr>
    </w:p>
    <w:p w14:paraId="3E5D627B" w14:textId="77777777" w:rsidR="002221CE" w:rsidRDefault="00000000">
      <w:pPr>
        <w:jc w:val="both"/>
        <w:rPr>
          <w:rFonts w:ascii="Arial" w:eastAsia="Arial" w:hAnsi="Arial" w:cs="Arial"/>
        </w:rPr>
      </w:pPr>
      <w:r>
        <w:rPr>
          <w:rFonts w:ascii="Arial" w:eastAsia="Arial" w:hAnsi="Arial" w:cs="Arial"/>
        </w:rPr>
        <w:t xml:space="preserve">La persona presidente o a propuesta de alguno de los integrantes del Órgano de Gobierno, podrá invitar a las sesiones a representantes de todo tipo de instituciones públicas o privadas, quienes intervendrán con </w:t>
      </w:r>
      <w:proofErr w:type="gramStart"/>
      <w:r>
        <w:rPr>
          <w:rFonts w:ascii="Arial" w:eastAsia="Arial" w:hAnsi="Arial" w:cs="Arial"/>
        </w:rPr>
        <w:t>voz</w:t>
      </w:r>
      <w:proofErr w:type="gramEnd"/>
      <w:r>
        <w:rPr>
          <w:rFonts w:ascii="Arial" w:eastAsia="Arial" w:hAnsi="Arial" w:cs="Arial"/>
        </w:rPr>
        <w:t xml:space="preserve"> pero sin voto. Las personas integrantes del Órgano de </w:t>
      </w:r>
      <w:proofErr w:type="gramStart"/>
      <w:r>
        <w:rPr>
          <w:rFonts w:ascii="Arial" w:eastAsia="Arial" w:hAnsi="Arial" w:cs="Arial"/>
        </w:rPr>
        <w:t>Gobierno,</w:t>
      </w:r>
      <w:proofErr w:type="gramEnd"/>
      <w:r>
        <w:rPr>
          <w:rFonts w:ascii="Arial" w:eastAsia="Arial" w:hAnsi="Arial" w:cs="Arial"/>
        </w:rPr>
        <w:t xml:space="preserve"> no obtendrán remuneración, compensación o emolumento por su participación.</w:t>
      </w:r>
    </w:p>
    <w:p w14:paraId="1F97D929" w14:textId="77777777" w:rsidR="002221CE" w:rsidRDefault="002221CE">
      <w:pPr>
        <w:jc w:val="both"/>
        <w:rPr>
          <w:rFonts w:ascii="Arial" w:eastAsia="Arial" w:hAnsi="Arial" w:cs="Arial"/>
        </w:rPr>
      </w:pPr>
    </w:p>
    <w:p w14:paraId="1F72B085" w14:textId="77777777" w:rsidR="002221CE" w:rsidRDefault="00000000">
      <w:pPr>
        <w:jc w:val="center"/>
        <w:rPr>
          <w:rFonts w:ascii="Arial" w:eastAsia="Arial" w:hAnsi="Arial" w:cs="Arial"/>
        </w:rPr>
      </w:pPr>
      <w:r>
        <w:rPr>
          <w:rFonts w:ascii="Arial" w:eastAsia="Arial" w:hAnsi="Arial" w:cs="Arial"/>
          <w:b/>
          <w:bCs/>
        </w:rPr>
        <w:t>CAPÍTULO III</w:t>
      </w:r>
    </w:p>
    <w:p w14:paraId="0DEAA1C1" w14:textId="77777777" w:rsidR="002221CE" w:rsidRDefault="00000000">
      <w:pPr>
        <w:jc w:val="center"/>
        <w:rPr>
          <w:rFonts w:ascii="Arial" w:eastAsia="Arial" w:hAnsi="Arial" w:cs="Arial"/>
          <w:b/>
          <w:bCs/>
        </w:rPr>
      </w:pPr>
      <w:r>
        <w:rPr>
          <w:rFonts w:ascii="Arial" w:eastAsia="Arial" w:hAnsi="Arial" w:cs="Arial"/>
          <w:b/>
          <w:bCs/>
        </w:rPr>
        <w:t>DE LA DIRECTORA O DIRECTOR GENERAL</w:t>
      </w:r>
    </w:p>
    <w:p w14:paraId="7D4C2EDE" w14:textId="77777777" w:rsidR="002221CE" w:rsidRPr="00626AC1" w:rsidRDefault="00000000">
      <w:pPr>
        <w:jc w:val="right"/>
        <w:rPr>
          <w:rFonts w:ascii="Arial" w:eastAsia="Arial" w:hAnsi="Arial" w:cs="Arial"/>
          <w:b/>
          <w:bCs/>
          <w:i/>
          <w:iCs/>
          <w:sz w:val="16"/>
          <w:szCs w:val="16"/>
        </w:rPr>
      </w:pPr>
      <w:r w:rsidRPr="00626AC1">
        <w:rPr>
          <w:rFonts w:ascii="Arial" w:eastAsia="Arial" w:hAnsi="Arial" w:cs="Arial"/>
          <w:b/>
          <w:bCs/>
          <w:i/>
          <w:iCs/>
          <w:sz w:val="16"/>
          <w:szCs w:val="16"/>
        </w:rPr>
        <w:t>Denominación reformada P.O. Edición Vespertina No. 98, del 18 de agosto del 2026</w:t>
      </w:r>
    </w:p>
    <w:p w14:paraId="6EAEFEF8" w14:textId="77777777" w:rsidR="002221CE" w:rsidRPr="00626AC1" w:rsidRDefault="00000000">
      <w:pPr>
        <w:jc w:val="right"/>
        <w:rPr>
          <w:i/>
          <w:iCs/>
        </w:rPr>
      </w:pPr>
      <w:hyperlink r:id="rId63">
        <w:r w:rsidRPr="00626AC1">
          <w:rPr>
            <w:rFonts w:ascii="Arial" w:eastAsia="Arial" w:hAnsi="Arial" w:cs="Arial"/>
            <w:b/>
            <w:bCs/>
            <w:i/>
            <w:iCs/>
            <w:color w:val="0000FF"/>
            <w:sz w:val="16"/>
            <w:szCs w:val="16"/>
            <w:u w:val="single"/>
          </w:rPr>
          <w:t>https://po.tamaulipas.gob.mx/wp-content/uploads/2026/08/cli-98-180826-EV.pdf</w:t>
        </w:r>
      </w:hyperlink>
    </w:p>
    <w:p w14:paraId="4A7867E7" w14:textId="77777777" w:rsidR="002221CE" w:rsidRDefault="002221CE">
      <w:pPr>
        <w:jc w:val="right"/>
        <w:rPr>
          <w:rFonts w:ascii="Arial" w:eastAsia="Arial" w:hAnsi="Arial" w:cs="Arial"/>
          <w:b/>
          <w:bCs/>
        </w:rPr>
      </w:pPr>
    </w:p>
    <w:p w14:paraId="0836F3D8" w14:textId="77777777" w:rsidR="002221CE" w:rsidRDefault="00000000">
      <w:pPr>
        <w:jc w:val="both"/>
        <w:rPr>
          <w:rFonts w:ascii="Arial" w:eastAsia="Arial" w:hAnsi="Arial" w:cs="Arial"/>
        </w:rPr>
      </w:pPr>
      <w:r>
        <w:rPr>
          <w:rFonts w:ascii="Arial" w:eastAsia="Arial" w:hAnsi="Arial" w:cs="Arial"/>
          <w:b/>
          <w:bCs/>
        </w:rPr>
        <w:t xml:space="preserve">Artículo 100. </w:t>
      </w:r>
      <w:r>
        <w:rPr>
          <w:rFonts w:ascii="Arial" w:eastAsia="Arial" w:hAnsi="Arial" w:cs="Arial"/>
        </w:rPr>
        <w:t xml:space="preserve">La persona titular de la Dirección General será </w:t>
      </w:r>
      <w:proofErr w:type="gramStart"/>
      <w:r>
        <w:rPr>
          <w:rFonts w:ascii="Arial" w:eastAsia="Arial" w:hAnsi="Arial" w:cs="Arial"/>
        </w:rPr>
        <w:t>nombrado</w:t>
      </w:r>
      <w:proofErr w:type="gramEnd"/>
      <w:r>
        <w:rPr>
          <w:rFonts w:ascii="Arial" w:eastAsia="Arial" w:hAnsi="Arial" w:cs="Arial"/>
        </w:rPr>
        <w:t xml:space="preserve"> por la persona titular del Ejecutivo y deberá cubrir los siguientes requisitos: </w:t>
      </w:r>
    </w:p>
    <w:p w14:paraId="3F3560AA" w14:textId="77777777" w:rsidR="002221CE" w:rsidRDefault="002221CE">
      <w:pPr>
        <w:jc w:val="both"/>
        <w:rPr>
          <w:rFonts w:ascii="Arial" w:eastAsia="Arial" w:hAnsi="Arial" w:cs="Arial"/>
        </w:rPr>
      </w:pPr>
    </w:p>
    <w:p w14:paraId="7DCA2043" w14:textId="77777777" w:rsidR="002221CE" w:rsidRDefault="00000000">
      <w:pPr>
        <w:numPr>
          <w:ilvl w:val="0"/>
          <w:numId w:val="27"/>
        </w:numPr>
        <w:ind w:left="567" w:hanging="567"/>
        <w:jc w:val="both"/>
        <w:rPr>
          <w:rFonts w:ascii="Arial" w:eastAsia="Arial" w:hAnsi="Arial" w:cs="Arial"/>
        </w:rPr>
      </w:pPr>
      <w:r>
        <w:rPr>
          <w:rFonts w:ascii="Arial" w:eastAsia="Arial" w:hAnsi="Arial" w:cs="Arial"/>
        </w:rPr>
        <w:t>Ser ciudadana o ciudadano mexicano;</w:t>
      </w:r>
    </w:p>
    <w:p w14:paraId="5402483C" w14:textId="77777777" w:rsidR="00626AC1" w:rsidRDefault="00626AC1" w:rsidP="00626AC1">
      <w:pPr>
        <w:ind w:left="567"/>
        <w:jc w:val="both"/>
        <w:rPr>
          <w:rFonts w:ascii="Arial" w:eastAsia="Arial" w:hAnsi="Arial" w:cs="Arial"/>
        </w:rPr>
      </w:pPr>
    </w:p>
    <w:p w14:paraId="4E44A79F" w14:textId="77777777" w:rsidR="002221CE" w:rsidRDefault="00000000">
      <w:pPr>
        <w:numPr>
          <w:ilvl w:val="0"/>
          <w:numId w:val="27"/>
        </w:numPr>
        <w:ind w:left="567" w:hanging="567"/>
        <w:jc w:val="both"/>
        <w:rPr>
          <w:rFonts w:ascii="Arial" w:eastAsia="Arial" w:hAnsi="Arial" w:cs="Arial"/>
        </w:rPr>
      </w:pPr>
      <w:r>
        <w:rPr>
          <w:rFonts w:ascii="Arial" w:eastAsia="Arial" w:hAnsi="Arial" w:cs="Arial"/>
        </w:rPr>
        <w:lastRenderedPageBreak/>
        <w:t>Poseer, al día de la designación, preferentemente el grado académico de doctorado en ciencias sociales o humanidades, expedido por autoridad o institución facultada para ello, o bien, contar con experiencia mínima de cinco años en materia archivística;</w:t>
      </w:r>
    </w:p>
    <w:p w14:paraId="0DC2B873" w14:textId="77777777" w:rsidR="00626AC1" w:rsidRDefault="00626AC1" w:rsidP="00626AC1">
      <w:pPr>
        <w:jc w:val="both"/>
        <w:rPr>
          <w:rFonts w:ascii="Arial" w:eastAsia="Arial" w:hAnsi="Arial" w:cs="Arial"/>
        </w:rPr>
      </w:pPr>
    </w:p>
    <w:p w14:paraId="3ADF4D36" w14:textId="77777777" w:rsidR="002221CE" w:rsidRDefault="00000000">
      <w:pPr>
        <w:numPr>
          <w:ilvl w:val="0"/>
          <w:numId w:val="27"/>
        </w:numPr>
        <w:ind w:left="567" w:hanging="567"/>
        <w:jc w:val="both"/>
        <w:rPr>
          <w:rFonts w:ascii="Arial" w:eastAsia="Arial" w:hAnsi="Arial" w:cs="Arial"/>
        </w:rPr>
      </w:pPr>
      <w:r>
        <w:rPr>
          <w:rFonts w:ascii="Arial" w:eastAsia="Arial" w:hAnsi="Arial" w:cs="Arial"/>
        </w:rPr>
        <w:t>No estar sujeto a condena por la comisión de algún delito doloso, no tener litigios pendientes contra el organismo de que se trate, ni inhabilitaciones para ejercer el comercio o para desempeñar un empleo, cargo o comisión en el servicio público;</w:t>
      </w:r>
    </w:p>
    <w:p w14:paraId="49EC6B9A" w14:textId="77777777" w:rsidR="00626AC1" w:rsidRDefault="00626AC1" w:rsidP="00626AC1">
      <w:pPr>
        <w:jc w:val="both"/>
        <w:rPr>
          <w:rFonts w:ascii="Arial" w:eastAsia="Arial" w:hAnsi="Arial" w:cs="Arial"/>
        </w:rPr>
      </w:pPr>
    </w:p>
    <w:p w14:paraId="23A1F147" w14:textId="77777777" w:rsidR="002221CE" w:rsidRPr="00626AC1" w:rsidRDefault="00000000">
      <w:pPr>
        <w:ind w:left="567"/>
        <w:jc w:val="right"/>
        <w:rPr>
          <w:rFonts w:ascii="Arial" w:eastAsia="Arial" w:hAnsi="Arial" w:cs="Arial"/>
          <w:b/>
          <w:bCs/>
          <w:i/>
          <w:iCs/>
          <w:sz w:val="16"/>
          <w:szCs w:val="16"/>
        </w:rPr>
      </w:pPr>
      <w:r w:rsidRPr="00626AC1">
        <w:rPr>
          <w:rFonts w:ascii="Arial" w:eastAsia="Arial" w:hAnsi="Arial" w:cs="Arial"/>
          <w:b/>
          <w:bCs/>
          <w:i/>
          <w:iCs/>
          <w:sz w:val="16"/>
          <w:szCs w:val="16"/>
        </w:rPr>
        <w:t>Fracción reformada P.O. Edición Vespertina No. 98, del 18 de agosto del 2026</w:t>
      </w:r>
    </w:p>
    <w:p w14:paraId="16B1F069" w14:textId="77777777" w:rsidR="002221CE" w:rsidRDefault="00000000">
      <w:pPr>
        <w:ind w:left="567"/>
        <w:jc w:val="right"/>
        <w:rPr>
          <w:rFonts w:ascii="Arial" w:eastAsia="Arial" w:hAnsi="Arial" w:cs="Arial"/>
          <w:sz w:val="16"/>
          <w:szCs w:val="16"/>
        </w:rPr>
      </w:pPr>
      <w:hyperlink r:id="rId64">
        <w:r w:rsidRPr="00626AC1">
          <w:rPr>
            <w:rFonts w:ascii="Arial" w:eastAsia="Arial" w:hAnsi="Arial" w:cs="Arial"/>
            <w:b/>
            <w:bCs/>
            <w:i/>
            <w:iCs/>
            <w:color w:val="0000FF"/>
            <w:sz w:val="16"/>
            <w:szCs w:val="16"/>
            <w:u w:val="single"/>
          </w:rPr>
          <w:t>https://po.tamaulipas.gob.mx/wp-content/uploads/2026/08/cli-98-180826-EV.pdf</w:t>
        </w:r>
      </w:hyperlink>
    </w:p>
    <w:p w14:paraId="4360A7CA" w14:textId="77777777" w:rsidR="002221CE" w:rsidRDefault="002221CE">
      <w:pPr>
        <w:ind w:left="567"/>
        <w:jc w:val="right"/>
        <w:rPr>
          <w:rFonts w:ascii="Arial" w:eastAsia="Arial" w:hAnsi="Arial" w:cs="Arial"/>
        </w:rPr>
      </w:pPr>
    </w:p>
    <w:p w14:paraId="6E11BA56" w14:textId="77777777" w:rsidR="002221CE" w:rsidRDefault="00000000">
      <w:pPr>
        <w:numPr>
          <w:ilvl w:val="0"/>
          <w:numId w:val="27"/>
        </w:numPr>
        <w:ind w:left="567" w:hanging="567"/>
        <w:jc w:val="both"/>
        <w:rPr>
          <w:rFonts w:ascii="Arial" w:eastAsia="Arial" w:hAnsi="Arial" w:cs="Arial"/>
        </w:rPr>
      </w:pPr>
      <w:r>
        <w:rPr>
          <w:rFonts w:ascii="Arial" w:eastAsia="Arial" w:hAnsi="Arial" w:cs="Arial"/>
        </w:rPr>
        <w:t xml:space="preserve">Tener cuando menos treinta </w:t>
      </w:r>
      <w:proofErr w:type="gramStart"/>
      <w:r>
        <w:rPr>
          <w:rFonts w:ascii="Arial" w:eastAsia="Arial" w:hAnsi="Arial" w:cs="Arial"/>
        </w:rPr>
        <w:t>años de edad</w:t>
      </w:r>
      <w:proofErr w:type="gramEnd"/>
      <w:r>
        <w:rPr>
          <w:rFonts w:ascii="Arial" w:eastAsia="Arial" w:hAnsi="Arial" w:cs="Arial"/>
        </w:rPr>
        <w:t xml:space="preserve"> al día de la designación;</w:t>
      </w:r>
    </w:p>
    <w:p w14:paraId="75450180" w14:textId="77777777" w:rsidR="00626AC1" w:rsidRDefault="00626AC1" w:rsidP="00626AC1">
      <w:pPr>
        <w:ind w:left="567"/>
        <w:jc w:val="both"/>
        <w:rPr>
          <w:rFonts w:ascii="Arial" w:eastAsia="Arial" w:hAnsi="Arial" w:cs="Arial"/>
        </w:rPr>
      </w:pPr>
    </w:p>
    <w:p w14:paraId="392659CC" w14:textId="77777777" w:rsidR="002221CE" w:rsidRDefault="00000000">
      <w:pPr>
        <w:numPr>
          <w:ilvl w:val="0"/>
          <w:numId w:val="27"/>
        </w:numPr>
        <w:ind w:left="567" w:hanging="567"/>
        <w:jc w:val="both"/>
        <w:rPr>
          <w:rFonts w:ascii="Arial" w:eastAsia="Arial" w:hAnsi="Arial" w:cs="Arial"/>
        </w:rPr>
      </w:pPr>
      <w:r>
        <w:rPr>
          <w:rFonts w:ascii="Arial" w:eastAsia="Arial" w:hAnsi="Arial" w:cs="Arial"/>
        </w:rPr>
        <w:t>No ser cónyuge, ni tener relación de parentesco por consanguinidad o afinidad hasta el cuarto grado o civil con cualquiera de las personas integrantes del Órgano de Gobierno; y</w:t>
      </w:r>
    </w:p>
    <w:p w14:paraId="7FF9312C" w14:textId="77777777" w:rsidR="00626AC1" w:rsidRDefault="00626AC1" w:rsidP="00626AC1">
      <w:pPr>
        <w:jc w:val="both"/>
        <w:rPr>
          <w:rFonts w:ascii="Arial" w:eastAsia="Arial" w:hAnsi="Arial" w:cs="Arial"/>
        </w:rPr>
      </w:pPr>
    </w:p>
    <w:p w14:paraId="0F4FB7F6" w14:textId="77777777" w:rsidR="002221CE" w:rsidRDefault="00000000">
      <w:pPr>
        <w:numPr>
          <w:ilvl w:val="0"/>
          <w:numId w:val="27"/>
        </w:numPr>
        <w:ind w:left="567" w:hanging="567"/>
        <w:jc w:val="both"/>
        <w:rPr>
          <w:rFonts w:ascii="Arial" w:eastAsia="Arial" w:hAnsi="Arial" w:cs="Arial"/>
        </w:rPr>
      </w:pPr>
      <w:r>
        <w:rPr>
          <w:rFonts w:ascii="Arial" w:eastAsia="Arial" w:hAnsi="Arial" w:cs="Arial"/>
        </w:rPr>
        <w:t xml:space="preserve">No haber ejercido la titularidad del Poder Ejecutivo o de sus Secretarías, </w:t>
      </w:r>
      <w:proofErr w:type="gramStart"/>
      <w:r>
        <w:rPr>
          <w:rFonts w:ascii="Arial" w:eastAsia="Arial" w:hAnsi="Arial" w:cs="Arial"/>
        </w:rPr>
        <w:t>Fiscalía General</w:t>
      </w:r>
      <w:proofErr w:type="gramEnd"/>
      <w:r>
        <w:rPr>
          <w:rFonts w:ascii="Arial" w:eastAsia="Arial" w:hAnsi="Arial" w:cs="Arial"/>
        </w:rPr>
        <w:t>, Senaduría, Diputación, dirigencia de un partido o agrupación política, en los ámbitos federal o local según corresponda, durante el año previo al día de su nombramiento.</w:t>
      </w:r>
    </w:p>
    <w:p w14:paraId="00510B79" w14:textId="77777777" w:rsidR="002221CE" w:rsidRDefault="002221CE">
      <w:pPr>
        <w:ind w:left="1080"/>
        <w:jc w:val="both"/>
        <w:rPr>
          <w:rFonts w:ascii="Arial" w:eastAsia="Arial" w:hAnsi="Arial" w:cs="Arial"/>
        </w:rPr>
      </w:pPr>
    </w:p>
    <w:p w14:paraId="4031CFCA" w14:textId="77777777" w:rsidR="002221CE" w:rsidRDefault="00000000">
      <w:pPr>
        <w:jc w:val="both"/>
        <w:rPr>
          <w:rFonts w:ascii="Arial" w:eastAsia="Arial" w:hAnsi="Arial" w:cs="Arial"/>
        </w:rPr>
      </w:pPr>
      <w:r>
        <w:rPr>
          <w:rFonts w:ascii="Arial" w:eastAsia="Arial" w:hAnsi="Arial" w:cs="Arial"/>
        </w:rPr>
        <w:t>Durante su gestión, la persona titular de la Dirección General no podrá desempeñar ningún otro empleo, cargo o comisión, con excepción de aquellos que puede desempeñar en las instituciones docentes, científicas o de beneficencia, siempre que sean compatibles con sus horarios, responsabilidades y actividades dentro del Archivo General del Estado de Tamaulipas.</w:t>
      </w:r>
    </w:p>
    <w:p w14:paraId="51FD4004" w14:textId="77777777" w:rsidR="002221CE" w:rsidRPr="00626AC1" w:rsidRDefault="00000000">
      <w:pPr>
        <w:jc w:val="right"/>
        <w:rPr>
          <w:rFonts w:ascii="Arial" w:eastAsia="Arial" w:hAnsi="Arial" w:cs="Arial"/>
          <w:b/>
          <w:bCs/>
          <w:i/>
          <w:iCs/>
          <w:sz w:val="16"/>
          <w:szCs w:val="16"/>
        </w:rPr>
      </w:pPr>
      <w:r w:rsidRPr="00626AC1">
        <w:rPr>
          <w:rFonts w:ascii="Arial" w:eastAsia="Arial" w:hAnsi="Arial" w:cs="Arial"/>
          <w:b/>
          <w:bCs/>
          <w:i/>
          <w:iCs/>
          <w:sz w:val="16"/>
          <w:szCs w:val="16"/>
        </w:rPr>
        <w:t>Párrafo reformado P.O. Edición Vespertina No. 98, del 18 de agosto del 2026</w:t>
      </w:r>
    </w:p>
    <w:p w14:paraId="7B8DB430" w14:textId="77777777" w:rsidR="002221CE" w:rsidRPr="00626AC1" w:rsidRDefault="00000000">
      <w:pPr>
        <w:jc w:val="right"/>
        <w:rPr>
          <w:i/>
          <w:iCs/>
        </w:rPr>
      </w:pPr>
      <w:hyperlink r:id="rId65">
        <w:r w:rsidRPr="00626AC1">
          <w:rPr>
            <w:rFonts w:ascii="Arial" w:eastAsia="Arial" w:hAnsi="Arial" w:cs="Arial"/>
            <w:b/>
            <w:bCs/>
            <w:i/>
            <w:iCs/>
            <w:color w:val="0000FF"/>
            <w:sz w:val="16"/>
            <w:szCs w:val="16"/>
            <w:u w:val="single"/>
          </w:rPr>
          <w:t>https://po.tamaulipas.gob.mx/wp-content/uploads/2026/08/cli-98-180826-EV.pdf</w:t>
        </w:r>
      </w:hyperlink>
    </w:p>
    <w:p w14:paraId="0646945F" w14:textId="77777777" w:rsidR="002221CE" w:rsidRDefault="002221CE">
      <w:pPr>
        <w:jc w:val="right"/>
        <w:rPr>
          <w:rFonts w:ascii="Arial" w:eastAsia="Arial" w:hAnsi="Arial" w:cs="Arial"/>
        </w:rPr>
      </w:pPr>
    </w:p>
    <w:p w14:paraId="5CB6A899" w14:textId="77777777" w:rsidR="002221CE" w:rsidRDefault="00000000">
      <w:pPr>
        <w:jc w:val="both"/>
        <w:rPr>
          <w:rFonts w:ascii="Arial" w:eastAsia="Arial" w:hAnsi="Arial" w:cs="Arial"/>
        </w:rPr>
      </w:pPr>
      <w:r>
        <w:rPr>
          <w:rFonts w:ascii="Arial" w:eastAsia="Arial" w:hAnsi="Arial" w:cs="Arial"/>
          <w:b/>
          <w:bCs/>
        </w:rPr>
        <w:t xml:space="preserve">Artículo 101. </w:t>
      </w:r>
      <w:r>
        <w:rPr>
          <w:rFonts w:ascii="Arial" w:eastAsia="Arial" w:hAnsi="Arial" w:cs="Arial"/>
        </w:rPr>
        <w:t xml:space="preserve">La persona titular de la Dirección General, además de lo previsto en la Ley de Entidades Paraestatales del Estado de Tamaulipas y las disposiciones reglamentarias correspondientes, tendrá las siguientes facultades: </w:t>
      </w:r>
    </w:p>
    <w:p w14:paraId="666ED63D" w14:textId="77777777" w:rsidR="002221CE" w:rsidRDefault="002221CE">
      <w:pPr>
        <w:jc w:val="both"/>
        <w:rPr>
          <w:rFonts w:ascii="Arial" w:eastAsia="Arial" w:hAnsi="Arial" w:cs="Arial"/>
        </w:rPr>
      </w:pPr>
    </w:p>
    <w:p w14:paraId="451DC823" w14:textId="77777777" w:rsidR="002221CE" w:rsidRDefault="00000000">
      <w:pPr>
        <w:numPr>
          <w:ilvl w:val="0"/>
          <w:numId w:val="28"/>
        </w:numPr>
        <w:ind w:left="567" w:hanging="567"/>
        <w:jc w:val="both"/>
        <w:rPr>
          <w:rFonts w:ascii="Arial" w:eastAsia="Arial" w:hAnsi="Arial" w:cs="Arial"/>
        </w:rPr>
      </w:pPr>
      <w:r>
        <w:rPr>
          <w:rFonts w:ascii="Arial" w:eastAsia="Arial" w:hAnsi="Arial" w:cs="Arial"/>
        </w:rPr>
        <w:t>Supervisar que la actividad del Archivo General del Estado de Tamaulipas cumpla con las disposiciones legales, administrativas y técnicas aplicables, así como con los programas y presupuestos aprobados;</w:t>
      </w:r>
    </w:p>
    <w:p w14:paraId="2293C8B9" w14:textId="77777777" w:rsidR="002221CE" w:rsidRPr="00626AC1" w:rsidRDefault="00000000">
      <w:pPr>
        <w:ind w:left="567"/>
        <w:jc w:val="right"/>
        <w:rPr>
          <w:rFonts w:ascii="Arial" w:eastAsia="Arial" w:hAnsi="Arial" w:cs="Arial"/>
          <w:b/>
          <w:bCs/>
          <w:i/>
          <w:iCs/>
          <w:sz w:val="16"/>
          <w:szCs w:val="16"/>
        </w:rPr>
      </w:pPr>
      <w:r w:rsidRPr="00626AC1">
        <w:rPr>
          <w:rFonts w:ascii="Arial" w:eastAsia="Arial" w:hAnsi="Arial" w:cs="Arial"/>
          <w:b/>
          <w:bCs/>
          <w:i/>
          <w:iCs/>
          <w:sz w:val="16"/>
          <w:szCs w:val="16"/>
        </w:rPr>
        <w:t>Fracción reformada P.O. Edición Vespertina No. 98, del 18 de agosto del 2026</w:t>
      </w:r>
    </w:p>
    <w:p w14:paraId="1A882B2A" w14:textId="77777777" w:rsidR="002221CE" w:rsidRDefault="00000000">
      <w:pPr>
        <w:ind w:left="567"/>
        <w:jc w:val="right"/>
        <w:rPr>
          <w:sz w:val="16"/>
          <w:szCs w:val="16"/>
        </w:rPr>
      </w:pPr>
      <w:hyperlink r:id="rId66">
        <w:r w:rsidRPr="00626AC1">
          <w:rPr>
            <w:rFonts w:ascii="Arial" w:eastAsia="Arial" w:hAnsi="Arial" w:cs="Arial"/>
            <w:b/>
            <w:bCs/>
            <w:i/>
            <w:iCs/>
            <w:color w:val="0000FF"/>
            <w:sz w:val="16"/>
            <w:szCs w:val="16"/>
            <w:u w:val="single"/>
          </w:rPr>
          <w:t>https://po.tamaulipas.gob.mx/wp-content/uploads/2026/08/cli-98-180826-EV.pdf</w:t>
        </w:r>
      </w:hyperlink>
    </w:p>
    <w:p w14:paraId="74ECA872" w14:textId="77777777" w:rsidR="002221CE" w:rsidRDefault="002221CE">
      <w:pPr>
        <w:ind w:left="567"/>
        <w:jc w:val="right"/>
        <w:rPr>
          <w:rFonts w:ascii="Arial" w:eastAsia="Arial" w:hAnsi="Arial" w:cs="Arial"/>
        </w:rPr>
      </w:pPr>
    </w:p>
    <w:p w14:paraId="3607147A" w14:textId="77777777" w:rsidR="002221CE" w:rsidRDefault="00000000">
      <w:pPr>
        <w:numPr>
          <w:ilvl w:val="0"/>
          <w:numId w:val="28"/>
        </w:numPr>
        <w:ind w:left="567" w:hanging="567"/>
        <w:jc w:val="both"/>
        <w:rPr>
          <w:rFonts w:ascii="Arial" w:eastAsia="Arial" w:hAnsi="Arial" w:cs="Arial"/>
        </w:rPr>
      </w:pPr>
      <w:r>
        <w:rPr>
          <w:rFonts w:ascii="Arial" w:eastAsia="Arial" w:hAnsi="Arial" w:cs="Arial"/>
        </w:rPr>
        <w:t>Proponer al Órgano de Gobierno las medidas necesarias para el funcionamiento del Archivo General del Estado de Tamaulipas;</w:t>
      </w:r>
    </w:p>
    <w:p w14:paraId="48A957EC" w14:textId="77777777" w:rsidR="002221CE" w:rsidRPr="00626AC1" w:rsidRDefault="00000000">
      <w:pPr>
        <w:ind w:left="567"/>
        <w:jc w:val="right"/>
        <w:rPr>
          <w:rFonts w:ascii="Arial" w:eastAsia="Arial" w:hAnsi="Arial" w:cs="Arial"/>
          <w:b/>
          <w:bCs/>
          <w:i/>
          <w:iCs/>
          <w:sz w:val="16"/>
          <w:szCs w:val="16"/>
        </w:rPr>
      </w:pPr>
      <w:r w:rsidRPr="00626AC1">
        <w:rPr>
          <w:rFonts w:ascii="Arial" w:eastAsia="Arial" w:hAnsi="Arial" w:cs="Arial"/>
          <w:b/>
          <w:bCs/>
          <w:i/>
          <w:iCs/>
          <w:sz w:val="16"/>
          <w:szCs w:val="16"/>
        </w:rPr>
        <w:t>Fracción reformada P.O. Edición Vespertina No. 98, del 18 de agosto del 2026</w:t>
      </w:r>
    </w:p>
    <w:p w14:paraId="239EDD24" w14:textId="77777777" w:rsidR="002221CE" w:rsidRDefault="00000000">
      <w:pPr>
        <w:ind w:left="567"/>
        <w:jc w:val="right"/>
        <w:rPr>
          <w:sz w:val="16"/>
          <w:szCs w:val="16"/>
        </w:rPr>
      </w:pPr>
      <w:hyperlink r:id="rId67">
        <w:r w:rsidRPr="00626AC1">
          <w:rPr>
            <w:rFonts w:ascii="Arial" w:eastAsia="Arial" w:hAnsi="Arial" w:cs="Arial"/>
            <w:b/>
            <w:bCs/>
            <w:i/>
            <w:iCs/>
            <w:color w:val="0000FF"/>
            <w:sz w:val="16"/>
            <w:szCs w:val="16"/>
            <w:u w:val="single"/>
          </w:rPr>
          <w:t>https://po.tamaulipas.gob.mx/wp-content/uploads/2026/08/cli-98-180826-EV.pdf</w:t>
        </w:r>
      </w:hyperlink>
    </w:p>
    <w:p w14:paraId="209670D7" w14:textId="77777777" w:rsidR="002221CE" w:rsidRDefault="002221CE">
      <w:pPr>
        <w:ind w:left="567"/>
        <w:jc w:val="right"/>
        <w:rPr>
          <w:rFonts w:ascii="Arial" w:eastAsia="Arial" w:hAnsi="Arial" w:cs="Arial"/>
        </w:rPr>
      </w:pPr>
    </w:p>
    <w:p w14:paraId="4673BBE0" w14:textId="77777777" w:rsidR="002221CE" w:rsidRDefault="00000000">
      <w:pPr>
        <w:numPr>
          <w:ilvl w:val="0"/>
          <w:numId w:val="28"/>
        </w:numPr>
        <w:ind w:left="567" w:hanging="567"/>
        <w:jc w:val="both"/>
        <w:rPr>
          <w:rFonts w:ascii="Arial" w:eastAsia="Arial" w:hAnsi="Arial" w:cs="Arial"/>
        </w:rPr>
      </w:pPr>
      <w:r>
        <w:rPr>
          <w:rFonts w:ascii="Arial" w:eastAsia="Arial" w:hAnsi="Arial" w:cs="Arial"/>
        </w:rPr>
        <w:t>Proponer al Órgano de Gobierno el proyecto de Estatuto Orgánico;</w:t>
      </w:r>
    </w:p>
    <w:p w14:paraId="60FB5D0F" w14:textId="77777777" w:rsidR="002221CE" w:rsidRDefault="002221CE">
      <w:pPr>
        <w:ind w:left="567"/>
        <w:jc w:val="both"/>
        <w:rPr>
          <w:rFonts w:ascii="Arial" w:eastAsia="Arial" w:hAnsi="Arial" w:cs="Arial"/>
        </w:rPr>
      </w:pPr>
    </w:p>
    <w:p w14:paraId="262DFCBD" w14:textId="77777777" w:rsidR="002221CE" w:rsidRDefault="00000000">
      <w:pPr>
        <w:numPr>
          <w:ilvl w:val="0"/>
          <w:numId w:val="28"/>
        </w:numPr>
        <w:ind w:left="567" w:hanging="567"/>
        <w:jc w:val="both"/>
        <w:rPr>
          <w:rFonts w:ascii="Arial" w:eastAsia="Arial" w:hAnsi="Arial" w:cs="Arial"/>
        </w:rPr>
      </w:pPr>
      <w:r>
        <w:rPr>
          <w:rFonts w:ascii="Arial" w:eastAsia="Arial" w:hAnsi="Arial" w:cs="Arial"/>
        </w:rPr>
        <w:t>Nombrar y remover a las personas servidoras públicas del Archivo General del Estado de Tamaulipas, cuyo nombramiento no corresponda al Órgano de Gobierno; y</w:t>
      </w:r>
    </w:p>
    <w:p w14:paraId="4D45B4E7" w14:textId="77777777" w:rsidR="002221CE" w:rsidRPr="0045397F" w:rsidRDefault="00000000">
      <w:pPr>
        <w:ind w:left="567"/>
        <w:jc w:val="right"/>
        <w:rPr>
          <w:rFonts w:ascii="Arial" w:eastAsia="Arial" w:hAnsi="Arial" w:cs="Arial"/>
          <w:b/>
          <w:bCs/>
          <w:i/>
          <w:iCs/>
          <w:sz w:val="16"/>
          <w:szCs w:val="16"/>
        </w:rPr>
      </w:pPr>
      <w:r w:rsidRPr="0045397F">
        <w:rPr>
          <w:rFonts w:ascii="Arial" w:eastAsia="Arial" w:hAnsi="Arial" w:cs="Arial"/>
          <w:b/>
          <w:bCs/>
          <w:i/>
          <w:iCs/>
          <w:sz w:val="16"/>
          <w:szCs w:val="16"/>
        </w:rPr>
        <w:t>Fracción reformada P.O. Edición Vespertina No. 98, del 18 de agosto del 2026</w:t>
      </w:r>
    </w:p>
    <w:p w14:paraId="0639DE62" w14:textId="77777777" w:rsidR="002221CE" w:rsidRDefault="00000000">
      <w:pPr>
        <w:ind w:left="567"/>
        <w:jc w:val="right"/>
        <w:rPr>
          <w:sz w:val="16"/>
          <w:szCs w:val="16"/>
        </w:rPr>
      </w:pPr>
      <w:hyperlink r:id="rId68">
        <w:r w:rsidRPr="0045397F">
          <w:rPr>
            <w:rFonts w:ascii="Arial" w:eastAsia="Arial" w:hAnsi="Arial" w:cs="Arial"/>
            <w:b/>
            <w:bCs/>
            <w:i/>
            <w:iCs/>
            <w:color w:val="0000FF"/>
            <w:sz w:val="16"/>
            <w:szCs w:val="16"/>
            <w:u w:val="single"/>
          </w:rPr>
          <w:t>https://po.tamaulipas.gob.mx/wp-content/uploads/2026/08/cli-98-180826-EV.pdf</w:t>
        </w:r>
      </w:hyperlink>
    </w:p>
    <w:p w14:paraId="75150E9E" w14:textId="77777777" w:rsidR="002221CE" w:rsidRDefault="002221CE">
      <w:pPr>
        <w:ind w:left="567"/>
        <w:jc w:val="right"/>
        <w:rPr>
          <w:rFonts w:ascii="Arial" w:eastAsia="Arial" w:hAnsi="Arial" w:cs="Arial"/>
        </w:rPr>
      </w:pPr>
    </w:p>
    <w:p w14:paraId="43DECC5E" w14:textId="77777777" w:rsidR="002221CE" w:rsidRDefault="00000000">
      <w:pPr>
        <w:numPr>
          <w:ilvl w:val="0"/>
          <w:numId w:val="28"/>
        </w:numPr>
        <w:ind w:left="567" w:hanging="567"/>
        <w:jc w:val="both"/>
        <w:rPr>
          <w:rFonts w:ascii="Arial" w:eastAsia="Arial" w:hAnsi="Arial" w:cs="Arial"/>
        </w:rPr>
      </w:pPr>
      <w:r>
        <w:rPr>
          <w:rFonts w:ascii="Arial" w:eastAsia="Arial" w:hAnsi="Arial" w:cs="Arial"/>
        </w:rPr>
        <w:t>Las demás previstas en esta Ley y en otras disposiciones jurídicas aplicables.</w:t>
      </w:r>
    </w:p>
    <w:p w14:paraId="55530D7C" w14:textId="77777777" w:rsidR="002221CE" w:rsidRDefault="002221CE">
      <w:pPr>
        <w:jc w:val="both"/>
        <w:rPr>
          <w:rFonts w:ascii="Arial" w:eastAsia="Arial" w:hAnsi="Arial" w:cs="Arial"/>
        </w:rPr>
      </w:pPr>
    </w:p>
    <w:p w14:paraId="6E3937FE" w14:textId="77777777" w:rsidR="002221CE" w:rsidRDefault="00000000">
      <w:pPr>
        <w:jc w:val="center"/>
        <w:rPr>
          <w:rFonts w:ascii="Arial" w:eastAsia="Arial" w:hAnsi="Arial" w:cs="Arial"/>
        </w:rPr>
      </w:pPr>
      <w:r>
        <w:rPr>
          <w:rFonts w:ascii="Arial" w:eastAsia="Arial" w:hAnsi="Arial" w:cs="Arial"/>
          <w:b/>
          <w:bCs/>
        </w:rPr>
        <w:t>CAPÍTULO IV</w:t>
      </w:r>
    </w:p>
    <w:p w14:paraId="24260555" w14:textId="77777777" w:rsidR="002221CE" w:rsidRDefault="00000000">
      <w:pPr>
        <w:jc w:val="center"/>
        <w:rPr>
          <w:rFonts w:ascii="Arial" w:eastAsia="Arial" w:hAnsi="Arial" w:cs="Arial"/>
          <w:b/>
          <w:bCs/>
        </w:rPr>
      </w:pPr>
      <w:r>
        <w:rPr>
          <w:rFonts w:ascii="Arial" w:eastAsia="Arial" w:hAnsi="Arial" w:cs="Arial"/>
          <w:b/>
          <w:bCs/>
        </w:rPr>
        <w:t>DEL ÓRGANO DE VIGILANCIA</w:t>
      </w:r>
    </w:p>
    <w:p w14:paraId="61A763AC" w14:textId="77777777" w:rsidR="002221CE" w:rsidRDefault="002221CE">
      <w:pPr>
        <w:jc w:val="center"/>
        <w:rPr>
          <w:rFonts w:ascii="Arial" w:eastAsia="Arial" w:hAnsi="Arial" w:cs="Arial"/>
        </w:rPr>
      </w:pPr>
    </w:p>
    <w:p w14:paraId="6DA7967F" w14:textId="77777777" w:rsidR="002221CE" w:rsidRDefault="00000000">
      <w:pPr>
        <w:jc w:val="both"/>
        <w:rPr>
          <w:rFonts w:ascii="Arial" w:eastAsia="Arial" w:hAnsi="Arial" w:cs="Arial"/>
        </w:rPr>
      </w:pPr>
      <w:r>
        <w:rPr>
          <w:rFonts w:ascii="Arial" w:eastAsia="Arial" w:hAnsi="Arial" w:cs="Arial"/>
          <w:b/>
          <w:bCs/>
        </w:rPr>
        <w:t xml:space="preserve">Artículo 102. </w:t>
      </w:r>
      <w:r>
        <w:rPr>
          <w:rFonts w:ascii="Arial" w:eastAsia="Arial" w:hAnsi="Arial" w:cs="Arial"/>
        </w:rPr>
        <w:t xml:space="preserve">El archivo General del Estado contará con un Comisario, de conformidad con lo dispuesto por la Ley Orgánica de la Administración Pública del Estado de Tamaulipas, la Ley de Entidades </w:t>
      </w:r>
      <w:r>
        <w:rPr>
          <w:rFonts w:ascii="Arial" w:eastAsia="Arial" w:hAnsi="Arial" w:cs="Arial"/>
        </w:rPr>
        <w:lastRenderedPageBreak/>
        <w:t>Paraestatales del Estado de Tamaulipas y su Reglamento; y ejercerá las facultades previstas en estos ordenamientos y los demás que le resulten aplicables.</w:t>
      </w:r>
    </w:p>
    <w:p w14:paraId="15466772" w14:textId="77777777" w:rsidR="002221CE" w:rsidRDefault="002221CE">
      <w:pPr>
        <w:jc w:val="both"/>
        <w:rPr>
          <w:rFonts w:ascii="Arial" w:eastAsia="Arial" w:hAnsi="Arial" w:cs="Arial"/>
        </w:rPr>
      </w:pPr>
    </w:p>
    <w:p w14:paraId="48FB30D1" w14:textId="77777777" w:rsidR="002221CE" w:rsidRDefault="00000000">
      <w:pPr>
        <w:jc w:val="center"/>
        <w:rPr>
          <w:rFonts w:ascii="Arial" w:eastAsia="Arial" w:hAnsi="Arial" w:cs="Arial"/>
          <w:b/>
          <w:bCs/>
        </w:rPr>
      </w:pPr>
      <w:r>
        <w:rPr>
          <w:rFonts w:ascii="Arial" w:eastAsia="Arial" w:hAnsi="Arial" w:cs="Arial"/>
          <w:b/>
          <w:bCs/>
        </w:rPr>
        <w:t>CAPÍTULO V</w:t>
      </w:r>
    </w:p>
    <w:p w14:paraId="678CA8CD" w14:textId="77777777" w:rsidR="002221CE" w:rsidRDefault="00000000">
      <w:pPr>
        <w:jc w:val="center"/>
        <w:rPr>
          <w:rFonts w:ascii="Arial" w:eastAsia="Arial" w:hAnsi="Arial" w:cs="Arial"/>
          <w:b/>
          <w:bCs/>
        </w:rPr>
      </w:pPr>
      <w:r>
        <w:rPr>
          <w:rFonts w:ascii="Arial" w:eastAsia="Arial" w:hAnsi="Arial" w:cs="Arial"/>
          <w:b/>
          <w:bCs/>
        </w:rPr>
        <w:t>DEL CONSEJO TÉCNICO Y CIENTÍFICO ARCHIVÍSTICO</w:t>
      </w:r>
    </w:p>
    <w:p w14:paraId="1A34A960" w14:textId="77777777" w:rsidR="002221CE" w:rsidRDefault="002221CE">
      <w:pPr>
        <w:jc w:val="center"/>
        <w:rPr>
          <w:rFonts w:ascii="Arial" w:eastAsia="Arial" w:hAnsi="Arial" w:cs="Arial"/>
        </w:rPr>
      </w:pPr>
    </w:p>
    <w:p w14:paraId="715286BD" w14:textId="77777777" w:rsidR="002221CE" w:rsidRDefault="00000000">
      <w:pPr>
        <w:jc w:val="both"/>
        <w:rPr>
          <w:rFonts w:ascii="Arial" w:eastAsia="Arial" w:hAnsi="Arial" w:cs="Arial"/>
        </w:rPr>
      </w:pPr>
      <w:r>
        <w:rPr>
          <w:rFonts w:ascii="Arial" w:eastAsia="Arial" w:hAnsi="Arial" w:cs="Arial"/>
          <w:b/>
          <w:bCs/>
        </w:rPr>
        <w:t>Artículo 103.</w:t>
      </w:r>
      <w:r>
        <w:rPr>
          <w:rFonts w:ascii="Arial" w:eastAsia="Arial" w:hAnsi="Arial" w:cs="Arial"/>
        </w:rPr>
        <w:t xml:space="preserve"> El Archivo General del Estado de Tamaulipas contará con un Consejo Técnico que lo asesorará en las materias históricas, jurídicas, de tecnologías de la información y las disciplinas afines al quehacer archivístico.</w:t>
      </w:r>
    </w:p>
    <w:p w14:paraId="0607E9B7" w14:textId="77777777" w:rsidR="002221CE" w:rsidRPr="00A761D5" w:rsidRDefault="00000000">
      <w:pPr>
        <w:jc w:val="right"/>
        <w:rPr>
          <w:rFonts w:ascii="Arial" w:eastAsia="Arial" w:hAnsi="Arial" w:cs="Arial"/>
          <w:b/>
          <w:bCs/>
          <w:i/>
          <w:iCs/>
          <w:sz w:val="16"/>
          <w:szCs w:val="16"/>
        </w:rPr>
      </w:pPr>
      <w:r w:rsidRPr="00A761D5">
        <w:rPr>
          <w:rFonts w:ascii="Arial" w:eastAsia="Arial" w:hAnsi="Arial" w:cs="Arial"/>
          <w:b/>
          <w:bCs/>
          <w:i/>
          <w:iCs/>
          <w:sz w:val="16"/>
          <w:szCs w:val="16"/>
        </w:rPr>
        <w:t>Párrafo reformado P.O. Edición Vespertina No. 98, del 18 de agosto del 2026</w:t>
      </w:r>
    </w:p>
    <w:p w14:paraId="789DB811" w14:textId="77777777" w:rsidR="002221CE" w:rsidRDefault="00000000">
      <w:pPr>
        <w:jc w:val="right"/>
      </w:pPr>
      <w:hyperlink r:id="rId69">
        <w:r w:rsidRPr="00A761D5">
          <w:rPr>
            <w:rFonts w:ascii="Arial" w:eastAsia="Arial" w:hAnsi="Arial" w:cs="Arial"/>
            <w:b/>
            <w:bCs/>
            <w:i/>
            <w:iCs/>
            <w:color w:val="0000FF"/>
            <w:sz w:val="16"/>
            <w:szCs w:val="16"/>
            <w:u w:val="single"/>
          </w:rPr>
          <w:t>https://po.tamaulipas.gob.mx/wp-content/uploads/2026/08/cli-98-180826-EV.pdf</w:t>
        </w:r>
      </w:hyperlink>
    </w:p>
    <w:p w14:paraId="55AB52EB" w14:textId="77777777" w:rsidR="002221CE" w:rsidRDefault="002221CE">
      <w:pPr>
        <w:jc w:val="right"/>
        <w:rPr>
          <w:rFonts w:ascii="Arial" w:eastAsia="Arial" w:hAnsi="Arial" w:cs="Arial"/>
        </w:rPr>
      </w:pPr>
    </w:p>
    <w:p w14:paraId="2898ED32" w14:textId="77777777" w:rsidR="002221CE" w:rsidRDefault="00000000">
      <w:pPr>
        <w:jc w:val="both"/>
        <w:rPr>
          <w:rFonts w:ascii="Arial" w:eastAsia="Arial" w:hAnsi="Arial" w:cs="Arial"/>
        </w:rPr>
      </w:pPr>
      <w:r>
        <w:rPr>
          <w:rFonts w:ascii="Arial" w:eastAsia="Arial" w:hAnsi="Arial" w:cs="Arial"/>
        </w:rPr>
        <w:t>El Consejo Técnico estará formado por 13 integrantes designados por el Consejo Estatal a convocatoria pública del Archivo General del Estado de Tamaulipas entre representantes de instituciones de docencia, investigación o preservación de archivos, académicos y expertos destacados. Operará conforme a los lineamientos aprobados por el Consejo Estatal.</w:t>
      </w:r>
    </w:p>
    <w:p w14:paraId="0DD05941" w14:textId="77777777" w:rsidR="002221CE" w:rsidRDefault="002221CE">
      <w:pPr>
        <w:jc w:val="both"/>
        <w:rPr>
          <w:rFonts w:ascii="Arial" w:eastAsia="Arial" w:hAnsi="Arial" w:cs="Arial"/>
        </w:rPr>
      </w:pPr>
    </w:p>
    <w:p w14:paraId="0CFCCE09" w14:textId="77777777" w:rsidR="002221CE" w:rsidRPr="00A761D5" w:rsidRDefault="00000000">
      <w:pPr>
        <w:jc w:val="right"/>
        <w:rPr>
          <w:rFonts w:ascii="Arial" w:eastAsia="Arial" w:hAnsi="Arial" w:cs="Arial"/>
          <w:b/>
          <w:bCs/>
          <w:i/>
          <w:iCs/>
          <w:sz w:val="16"/>
          <w:szCs w:val="16"/>
        </w:rPr>
      </w:pPr>
      <w:r w:rsidRPr="00A761D5">
        <w:rPr>
          <w:rFonts w:ascii="Arial" w:eastAsia="Arial" w:hAnsi="Arial" w:cs="Arial"/>
          <w:b/>
          <w:bCs/>
          <w:i/>
          <w:iCs/>
          <w:sz w:val="16"/>
          <w:szCs w:val="16"/>
        </w:rPr>
        <w:t>Párrafo reformado P.O. Edición Vespertina No. 98, del 18 de agosto del 2026</w:t>
      </w:r>
    </w:p>
    <w:p w14:paraId="5978E451" w14:textId="77777777" w:rsidR="002221CE" w:rsidRDefault="00000000">
      <w:pPr>
        <w:jc w:val="right"/>
      </w:pPr>
      <w:hyperlink r:id="rId70">
        <w:r w:rsidRPr="00A761D5">
          <w:rPr>
            <w:rFonts w:ascii="Arial" w:eastAsia="Arial" w:hAnsi="Arial" w:cs="Arial"/>
            <w:b/>
            <w:bCs/>
            <w:i/>
            <w:iCs/>
            <w:color w:val="0000FF"/>
            <w:sz w:val="16"/>
            <w:szCs w:val="16"/>
            <w:u w:val="single"/>
          </w:rPr>
          <w:t>https://po.tamaulipas.gob.mx/wp-content/uploads/2026/08/cli-98-180826-EV.pdf</w:t>
        </w:r>
      </w:hyperlink>
    </w:p>
    <w:p w14:paraId="0DDBE859" w14:textId="77777777" w:rsidR="002221CE" w:rsidRDefault="002221CE">
      <w:pPr>
        <w:jc w:val="right"/>
        <w:rPr>
          <w:rFonts w:ascii="Arial" w:eastAsia="Arial" w:hAnsi="Arial" w:cs="Arial"/>
        </w:rPr>
      </w:pPr>
    </w:p>
    <w:p w14:paraId="486D478B" w14:textId="77777777" w:rsidR="002221CE" w:rsidRDefault="00000000">
      <w:pPr>
        <w:jc w:val="both"/>
        <w:rPr>
          <w:rFonts w:ascii="Arial" w:eastAsia="Arial" w:hAnsi="Arial" w:cs="Arial"/>
        </w:rPr>
      </w:pPr>
      <w:r>
        <w:rPr>
          <w:rFonts w:ascii="Arial" w:eastAsia="Arial" w:hAnsi="Arial" w:cs="Arial"/>
        </w:rPr>
        <w:t>Las personas integrantes del Consejo Técnico no obtendrán remuneración, compensación o emolumento por su participación.</w:t>
      </w:r>
    </w:p>
    <w:p w14:paraId="15AECA31" w14:textId="77777777" w:rsidR="002221CE" w:rsidRDefault="00000000">
      <w:pPr>
        <w:jc w:val="center"/>
        <w:rPr>
          <w:rFonts w:ascii="Arial" w:eastAsia="Arial" w:hAnsi="Arial" w:cs="Arial"/>
        </w:rPr>
      </w:pPr>
      <w:r>
        <w:rPr>
          <w:rFonts w:ascii="Arial" w:eastAsia="Arial" w:hAnsi="Arial" w:cs="Arial"/>
          <w:b/>
          <w:bCs/>
        </w:rPr>
        <w:t>TÍTULO SEGUNDO</w:t>
      </w:r>
    </w:p>
    <w:p w14:paraId="6D8F8A1F" w14:textId="77777777" w:rsidR="002221CE" w:rsidRDefault="00000000">
      <w:pPr>
        <w:jc w:val="center"/>
        <w:rPr>
          <w:rFonts w:ascii="Arial" w:eastAsia="Arial" w:hAnsi="Arial" w:cs="Arial"/>
          <w:b/>
          <w:bCs/>
        </w:rPr>
      </w:pPr>
      <w:r>
        <w:rPr>
          <w:rFonts w:ascii="Arial" w:eastAsia="Arial" w:hAnsi="Arial" w:cs="Arial"/>
          <w:b/>
          <w:bCs/>
        </w:rPr>
        <w:t>DEL PATRIMONIO DEL ARCHIVO GENERAL DEL ESTADO DE TAMAULIPAS</w:t>
      </w:r>
    </w:p>
    <w:p w14:paraId="36B2BCAD" w14:textId="77777777" w:rsidR="002221CE" w:rsidRPr="00A761D5" w:rsidRDefault="00000000">
      <w:pPr>
        <w:jc w:val="right"/>
        <w:rPr>
          <w:rFonts w:ascii="Arial" w:eastAsia="Arial" w:hAnsi="Arial" w:cs="Arial"/>
          <w:b/>
          <w:bCs/>
          <w:i/>
          <w:iCs/>
          <w:sz w:val="16"/>
          <w:szCs w:val="16"/>
        </w:rPr>
      </w:pPr>
      <w:r w:rsidRPr="00A761D5">
        <w:rPr>
          <w:rFonts w:ascii="Arial" w:eastAsia="Arial" w:hAnsi="Arial" w:cs="Arial"/>
          <w:b/>
          <w:bCs/>
          <w:i/>
          <w:iCs/>
          <w:sz w:val="16"/>
          <w:szCs w:val="16"/>
        </w:rPr>
        <w:t>Denominación reformada P.O. Edición Vespertina No. 98, del 18 de agosto del 2026</w:t>
      </w:r>
    </w:p>
    <w:p w14:paraId="01FD049B" w14:textId="77777777" w:rsidR="002221CE" w:rsidRPr="00A761D5" w:rsidRDefault="00000000">
      <w:pPr>
        <w:jc w:val="right"/>
        <w:rPr>
          <w:i/>
          <w:iCs/>
        </w:rPr>
      </w:pPr>
      <w:hyperlink r:id="rId71">
        <w:r w:rsidRPr="00A761D5">
          <w:rPr>
            <w:rFonts w:ascii="Arial" w:eastAsia="Arial" w:hAnsi="Arial" w:cs="Arial"/>
            <w:b/>
            <w:bCs/>
            <w:i/>
            <w:iCs/>
            <w:color w:val="0000FF"/>
            <w:sz w:val="16"/>
            <w:szCs w:val="16"/>
            <w:u w:val="single"/>
          </w:rPr>
          <w:t>https://po.tamaulipas.gob.mx/wp-content/uploads/2026/08/cli-98-180826-EV.pdf</w:t>
        </w:r>
      </w:hyperlink>
    </w:p>
    <w:p w14:paraId="62A653EC" w14:textId="77777777" w:rsidR="002221CE" w:rsidRDefault="002221CE">
      <w:pPr>
        <w:jc w:val="right"/>
        <w:rPr>
          <w:rFonts w:ascii="Arial" w:eastAsia="Arial" w:hAnsi="Arial" w:cs="Arial"/>
          <w:b/>
          <w:bCs/>
        </w:rPr>
      </w:pPr>
    </w:p>
    <w:p w14:paraId="21EE659F" w14:textId="77777777" w:rsidR="002221CE" w:rsidRDefault="00000000">
      <w:pPr>
        <w:jc w:val="center"/>
        <w:rPr>
          <w:rFonts w:ascii="Arial" w:eastAsia="Arial" w:hAnsi="Arial" w:cs="Arial"/>
          <w:b/>
          <w:bCs/>
        </w:rPr>
      </w:pPr>
      <w:r>
        <w:rPr>
          <w:rFonts w:ascii="Arial" w:eastAsia="Arial" w:hAnsi="Arial" w:cs="Arial"/>
          <w:b/>
          <w:bCs/>
        </w:rPr>
        <w:t>CAPÍTULO ÚNICO</w:t>
      </w:r>
    </w:p>
    <w:p w14:paraId="51BD49EB" w14:textId="77777777" w:rsidR="002221CE" w:rsidRDefault="002221CE">
      <w:pPr>
        <w:rPr>
          <w:rFonts w:ascii="Arial" w:eastAsia="Arial" w:hAnsi="Arial" w:cs="Arial"/>
        </w:rPr>
      </w:pPr>
    </w:p>
    <w:p w14:paraId="65C9AF4F" w14:textId="77777777" w:rsidR="002221CE" w:rsidRDefault="00000000">
      <w:pPr>
        <w:jc w:val="both"/>
        <w:rPr>
          <w:rFonts w:ascii="Arial" w:eastAsia="Arial" w:hAnsi="Arial" w:cs="Arial"/>
        </w:rPr>
      </w:pPr>
      <w:r>
        <w:rPr>
          <w:rFonts w:ascii="Arial" w:eastAsia="Arial" w:hAnsi="Arial" w:cs="Arial"/>
          <w:b/>
          <w:bCs/>
        </w:rPr>
        <w:t xml:space="preserve">Artículo 104. </w:t>
      </w:r>
      <w:r>
        <w:rPr>
          <w:rFonts w:ascii="Arial" w:eastAsia="Arial" w:hAnsi="Arial" w:cs="Arial"/>
        </w:rPr>
        <w:t>El patrimonio del Archivo General del Estado de Tamaulipas estará integrado por:</w:t>
      </w:r>
    </w:p>
    <w:p w14:paraId="05575BF8" w14:textId="77777777" w:rsidR="002221CE" w:rsidRPr="00A761D5" w:rsidRDefault="00000000">
      <w:pPr>
        <w:jc w:val="right"/>
        <w:rPr>
          <w:rFonts w:ascii="Arial" w:eastAsia="Arial" w:hAnsi="Arial" w:cs="Arial"/>
          <w:b/>
          <w:bCs/>
          <w:i/>
          <w:iCs/>
          <w:sz w:val="16"/>
          <w:szCs w:val="16"/>
        </w:rPr>
      </w:pPr>
      <w:r w:rsidRPr="00A761D5">
        <w:rPr>
          <w:rFonts w:ascii="Arial" w:eastAsia="Arial" w:hAnsi="Arial" w:cs="Arial"/>
          <w:b/>
          <w:bCs/>
          <w:i/>
          <w:iCs/>
          <w:sz w:val="16"/>
          <w:szCs w:val="16"/>
        </w:rPr>
        <w:t>Párrafo reformado P.O. Edición Vespertina No. 98, del 18 de agosto del 2026</w:t>
      </w:r>
    </w:p>
    <w:p w14:paraId="036FECA6" w14:textId="77777777" w:rsidR="002221CE" w:rsidRDefault="00000000">
      <w:pPr>
        <w:jc w:val="right"/>
        <w:rPr>
          <w:i/>
          <w:iCs/>
        </w:rPr>
      </w:pPr>
      <w:hyperlink r:id="rId72">
        <w:r w:rsidRPr="00A761D5">
          <w:rPr>
            <w:rFonts w:ascii="Arial" w:eastAsia="Arial" w:hAnsi="Arial" w:cs="Arial"/>
            <w:b/>
            <w:bCs/>
            <w:i/>
            <w:iCs/>
            <w:color w:val="0000FF"/>
            <w:sz w:val="16"/>
            <w:szCs w:val="16"/>
            <w:u w:val="single"/>
          </w:rPr>
          <w:t>https://po.tamaulipas.gob.mx/wp-content/uploads/2026/08/cli-98-180826-EV.pdf</w:t>
        </w:r>
      </w:hyperlink>
    </w:p>
    <w:p w14:paraId="286FF449" w14:textId="77777777" w:rsidR="00A761D5" w:rsidRDefault="00A761D5">
      <w:pPr>
        <w:jc w:val="right"/>
        <w:rPr>
          <w:rFonts w:ascii="Arial" w:eastAsia="Arial" w:hAnsi="Arial" w:cs="Arial"/>
        </w:rPr>
      </w:pPr>
    </w:p>
    <w:p w14:paraId="77D64E94" w14:textId="77777777" w:rsidR="002221CE" w:rsidRDefault="00000000">
      <w:pPr>
        <w:numPr>
          <w:ilvl w:val="0"/>
          <w:numId w:val="29"/>
        </w:numPr>
        <w:ind w:left="567" w:hanging="567"/>
        <w:jc w:val="both"/>
        <w:rPr>
          <w:rFonts w:ascii="Arial" w:eastAsia="Arial" w:hAnsi="Arial" w:cs="Arial"/>
        </w:rPr>
      </w:pPr>
      <w:r>
        <w:rPr>
          <w:rFonts w:ascii="Arial" w:eastAsia="Arial" w:hAnsi="Arial" w:cs="Arial"/>
        </w:rPr>
        <w:t>Los recursos que le sean asignados anualmente conforme al Presupuesto de Egresos de la Estado de Tamaulipas, correspondiente;</w:t>
      </w:r>
    </w:p>
    <w:p w14:paraId="6B6FABFE" w14:textId="77777777" w:rsidR="00A761D5" w:rsidRDefault="00A761D5" w:rsidP="00A761D5">
      <w:pPr>
        <w:ind w:left="567"/>
        <w:jc w:val="both"/>
        <w:rPr>
          <w:rFonts w:ascii="Arial" w:eastAsia="Arial" w:hAnsi="Arial" w:cs="Arial"/>
        </w:rPr>
      </w:pPr>
    </w:p>
    <w:p w14:paraId="73917F65" w14:textId="77777777" w:rsidR="002221CE" w:rsidRDefault="00000000">
      <w:pPr>
        <w:numPr>
          <w:ilvl w:val="0"/>
          <w:numId w:val="29"/>
        </w:numPr>
        <w:ind w:left="567" w:hanging="567"/>
        <w:jc w:val="both"/>
        <w:rPr>
          <w:rFonts w:ascii="Arial" w:eastAsia="Arial" w:hAnsi="Arial" w:cs="Arial"/>
        </w:rPr>
      </w:pPr>
      <w:r>
        <w:rPr>
          <w:rFonts w:ascii="Arial" w:eastAsia="Arial" w:hAnsi="Arial" w:cs="Arial"/>
        </w:rPr>
        <w:t>Los ingresos que perciba por los servicios que proporcione y los que resulten del aprovechamiento de sus bienes; y</w:t>
      </w:r>
    </w:p>
    <w:p w14:paraId="6E21194B" w14:textId="77777777" w:rsidR="00A761D5" w:rsidRDefault="00A761D5" w:rsidP="00A761D5">
      <w:pPr>
        <w:jc w:val="both"/>
        <w:rPr>
          <w:rFonts w:ascii="Arial" w:eastAsia="Arial" w:hAnsi="Arial" w:cs="Arial"/>
        </w:rPr>
      </w:pPr>
    </w:p>
    <w:p w14:paraId="2FD13ACE" w14:textId="77777777" w:rsidR="002221CE" w:rsidRDefault="00000000">
      <w:pPr>
        <w:numPr>
          <w:ilvl w:val="0"/>
          <w:numId w:val="29"/>
        </w:numPr>
        <w:ind w:left="567" w:hanging="567"/>
        <w:jc w:val="both"/>
        <w:rPr>
          <w:rFonts w:ascii="Arial" w:eastAsia="Arial" w:hAnsi="Arial" w:cs="Arial"/>
        </w:rPr>
      </w:pPr>
      <w:r>
        <w:rPr>
          <w:rFonts w:ascii="Arial" w:eastAsia="Arial" w:hAnsi="Arial" w:cs="Arial"/>
        </w:rPr>
        <w:t>Los demás ingresos, bienes, derechos y obligaciones que adquiera, se le asignen, transfieran o adjudiquen por cualquier título jurídico.</w:t>
      </w:r>
    </w:p>
    <w:p w14:paraId="08C9C715" w14:textId="77777777" w:rsidR="002221CE" w:rsidRDefault="002221CE">
      <w:pPr>
        <w:ind w:left="1080"/>
        <w:jc w:val="both"/>
        <w:rPr>
          <w:rFonts w:ascii="Arial" w:eastAsia="Arial" w:hAnsi="Arial" w:cs="Arial"/>
        </w:rPr>
      </w:pPr>
    </w:p>
    <w:p w14:paraId="3FE726BA" w14:textId="77777777" w:rsidR="002221CE" w:rsidRDefault="00000000">
      <w:pPr>
        <w:jc w:val="center"/>
        <w:rPr>
          <w:rFonts w:ascii="Arial" w:eastAsia="Arial" w:hAnsi="Arial" w:cs="Arial"/>
        </w:rPr>
      </w:pPr>
      <w:r>
        <w:rPr>
          <w:rFonts w:ascii="Arial" w:eastAsia="Arial" w:hAnsi="Arial" w:cs="Arial"/>
          <w:b/>
          <w:bCs/>
        </w:rPr>
        <w:t>LIBRO TERCERO</w:t>
      </w:r>
    </w:p>
    <w:p w14:paraId="21C58CF5" w14:textId="77777777" w:rsidR="002221CE" w:rsidRDefault="00000000">
      <w:pPr>
        <w:jc w:val="center"/>
        <w:rPr>
          <w:rFonts w:ascii="Arial" w:eastAsia="Arial" w:hAnsi="Arial" w:cs="Arial"/>
          <w:b/>
          <w:bCs/>
        </w:rPr>
      </w:pPr>
      <w:r>
        <w:rPr>
          <w:rFonts w:ascii="Arial" w:eastAsia="Arial" w:hAnsi="Arial" w:cs="Arial"/>
          <w:b/>
          <w:bCs/>
        </w:rPr>
        <w:t>DE LAS INFRACCIONES ADMINISTRATIVAS Y DELITOS EN MATERIA DE ARCHIVOS</w:t>
      </w:r>
    </w:p>
    <w:p w14:paraId="32BD4F3F" w14:textId="77777777" w:rsidR="002221CE" w:rsidRDefault="002221CE">
      <w:pPr>
        <w:jc w:val="center"/>
        <w:rPr>
          <w:rFonts w:ascii="Arial" w:eastAsia="Arial" w:hAnsi="Arial" w:cs="Arial"/>
          <w:b/>
          <w:bCs/>
        </w:rPr>
      </w:pPr>
    </w:p>
    <w:p w14:paraId="2395FF3A" w14:textId="77777777" w:rsidR="002221CE" w:rsidRDefault="00000000">
      <w:pPr>
        <w:jc w:val="center"/>
        <w:rPr>
          <w:rFonts w:ascii="Arial" w:eastAsia="Arial" w:hAnsi="Arial" w:cs="Arial"/>
        </w:rPr>
      </w:pPr>
      <w:r>
        <w:rPr>
          <w:rFonts w:ascii="Arial" w:eastAsia="Arial" w:hAnsi="Arial" w:cs="Arial"/>
          <w:b/>
          <w:bCs/>
        </w:rPr>
        <w:t>TÍTULO PRIMERO</w:t>
      </w:r>
    </w:p>
    <w:p w14:paraId="4C6D17A8" w14:textId="77777777" w:rsidR="002221CE" w:rsidRDefault="00000000">
      <w:pPr>
        <w:jc w:val="center"/>
        <w:rPr>
          <w:rFonts w:ascii="Arial" w:eastAsia="Arial" w:hAnsi="Arial" w:cs="Arial"/>
          <w:b/>
          <w:bCs/>
        </w:rPr>
      </w:pPr>
      <w:r>
        <w:rPr>
          <w:rFonts w:ascii="Arial" w:eastAsia="Arial" w:hAnsi="Arial" w:cs="Arial"/>
          <w:b/>
          <w:bCs/>
        </w:rPr>
        <w:t>DE LAS INFRACCIONES ADMINISTRATIVAS</w:t>
      </w:r>
    </w:p>
    <w:p w14:paraId="10315BBB" w14:textId="77777777" w:rsidR="002221CE" w:rsidRDefault="002221CE">
      <w:pPr>
        <w:jc w:val="center"/>
        <w:rPr>
          <w:rFonts w:ascii="Arial" w:eastAsia="Arial" w:hAnsi="Arial" w:cs="Arial"/>
          <w:b/>
          <w:bCs/>
        </w:rPr>
      </w:pPr>
    </w:p>
    <w:p w14:paraId="5098C44A" w14:textId="77777777" w:rsidR="002221CE" w:rsidRDefault="00000000">
      <w:pPr>
        <w:jc w:val="center"/>
        <w:rPr>
          <w:rFonts w:ascii="Arial" w:eastAsia="Arial" w:hAnsi="Arial" w:cs="Arial"/>
          <w:b/>
          <w:bCs/>
        </w:rPr>
      </w:pPr>
      <w:r>
        <w:rPr>
          <w:rFonts w:ascii="Arial" w:eastAsia="Arial" w:hAnsi="Arial" w:cs="Arial"/>
          <w:b/>
          <w:bCs/>
        </w:rPr>
        <w:t>CAPÍTULO ÚNICO</w:t>
      </w:r>
    </w:p>
    <w:p w14:paraId="0FAF1CEF" w14:textId="77777777" w:rsidR="002221CE" w:rsidRDefault="002221CE">
      <w:pPr>
        <w:jc w:val="center"/>
        <w:rPr>
          <w:rFonts w:ascii="Arial" w:eastAsia="Arial" w:hAnsi="Arial" w:cs="Arial"/>
        </w:rPr>
      </w:pPr>
    </w:p>
    <w:p w14:paraId="4BF5AC54" w14:textId="77777777" w:rsidR="002221CE" w:rsidRDefault="00000000">
      <w:pPr>
        <w:jc w:val="both"/>
        <w:rPr>
          <w:rFonts w:ascii="Arial" w:eastAsia="Arial" w:hAnsi="Arial" w:cs="Arial"/>
        </w:rPr>
      </w:pPr>
      <w:r>
        <w:rPr>
          <w:rFonts w:ascii="Arial" w:eastAsia="Arial" w:hAnsi="Arial" w:cs="Arial"/>
          <w:b/>
          <w:bCs/>
        </w:rPr>
        <w:t xml:space="preserve">Artículo 105. </w:t>
      </w:r>
      <w:r>
        <w:rPr>
          <w:rFonts w:ascii="Arial" w:eastAsia="Arial" w:hAnsi="Arial" w:cs="Arial"/>
        </w:rPr>
        <w:t xml:space="preserve">Se consideran infracciones a la presente Ley, las siguientes: </w:t>
      </w:r>
    </w:p>
    <w:p w14:paraId="2AE0F280" w14:textId="77777777" w:rsidR="002221CE" w:rsidRDefault="002221CE">
      <w:pPr>
        <w:jc w:val="both"/>
        <w:rPr>
          <w:rFonts w:ascii="Arial" w:eastAsia="Arial" w:hAnsi="Arial" w:cs="Arial"/>
        </w:rPr>
      </w:pPr>
    </w:p>
    <w:p w14:paraId="12C3E621"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t>Transferir a título oneroso o gratuito la propiedad o posesión de archivos o documentos de los sujetos obligados, salvo aquellas transferencias que estén previstas o autorizadas en las disposiciones aplicables;</w:t>
      </w:r>
    </w:p>
    <w:p w14:paraId="7747BF4D" w14:textId="77777777" w:rsidR="00A761D5" w:rsidRDefault="00A761D5" w:rsidP="00A761D5">
      <w:pPr>
        <w:ind w:left="567"/>
        <w:jc w:val="both"/>
        <w:rPr>
          <w:rFonts w:ascii="Arial" w:eastAsia="Arial" w:hAnsi="Arial" w:cs="Arial"/>
        </w:rPr>
      </w:pPr>
    </w:p>
    <w:p w14:paraId="00603A5D"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lastRenderedPageBreak/>
        <w:t>Impedir u obstaculizar la consulta de documentos de los archivos sin causa justificada;</w:t>
      </w:r>
    </w:p>
    <w:p w14:paraId="39305951" w14:textId="77777777" w:rsidR="00A761D5" w:rsidRDefault="00A761D5" w:rsidP="00A761D5">
      <w:pPr>
        <w:jc w:val="both"/>
        <w:rPr>
          <w:rFonts w:ascii="Arial" w:eastAsia="Arial" w:hAnsi="Arial" w:cs="Arial"/>
        </w:rPr>
      </w:pPr>
    </w:p>
    <w:p w14:paraId="06ABA202"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t>Actuar con dolo o negligencia en la ejecución de medidas de índole técnica, administrativa, ambiental o tecnológica, para la conservación de los archivos;</w:t>
      </w:r>
    </w:p>
    <w:p w14:paraId="4EB7FEA8" w14:textId="77777777" w:rsidR="00A761D5" w:rsidRDefault="00A761D5" w:rsidP="00A761D5">
      <w:pPr>
        <w:jc w:val="both"/>
        <w:rPr>
          <w:rFonts w:ascii="Arial" w:eastAsia="Arial" w:hAnsi="Arial" w:cs="Arial"/>
        </w:rPr>
      </w:pPr>
    </w:p>
    <w:p w14:paraId="0172DE41"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t>Usar, sustraer, divulgar, ocultar, alterar, mutilar, destruir o inutilizar, total o parcialmente, sin causa legítima conforme a las facultades correspondientes, y de manera indebida, documentos de archivo de los sujetos obligados;</w:t>
      </w:r>
    </w:p>
    <w:p w14:paraId="25EBADDF" w14:textId="77777777" w:rsidR="00A761D5" w:rsidRDefault="00A761D5" w:rsidP="00A761D5">
      <w:pPr>
        <w:jc w:val="both"/>
        <w:rPr>
          <w:rFonts w:ascii="Arial" w:eastAsia="Arial" w:hAnsi="Arial" w:cs="Arial"/>
        </w:rPr>
      </w:pPr>
    </w:p>
    <w:p w14:paraId="2EC515F5"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t>Omitir la entrega de algún documento de archivo bajo la custodia de una persona al separarse de un empleo, cargo o comisión;</w:t>
      </w:r>
    </w:p>
    <w:p w14:paraId="2F848085" w14:textId="77777777" w:rsidR="00A761D5" w:rsidRDefault="00A761D5" w:rsidP="00A761D5">
      <w:pPr>
        <w:jc w:val="both"/>
        <w:rPr>
          <w:rFonts w:ascii="Arial" w:eastAsia="Arial" w:hAnsi="Arial" w:cs="Arial"/>
        </w:rPr>
      </w:pPr>
    </w:p>
    <w:p w14:paraId="59E824FC"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t>No publicar el catálogo de disposición documental, el dictamen y el acta de baja documental autorizados por el Archivo General del Estado de Tamaulipas, así como el acta que se levante en caso de documentación siniestrada en los portales electrónicos, y;</w:t>
      </w:r>
    </w:p>
    <w:p w14:paraId="07903EA7" w14:textId="77777777" w:rsidR="00A761D5" w:rsidRDefault="00A761D5" w:rsidP="00A761D5">
      <w:pPr>
        <w:jc w:val="both"/>
        <w:rPr>
          <w:rFonts w:ascii="Arial" w:eastAsia="Arial" w:hAnsi="Arial" w:cs="Arial"/>
        </w:rPr>
      </w:pPr>
    </w:p>
    <w:p w14:paraId="39DFB2D9" w14:textId="77777777" w:rsidR="002221CE" w:rsidRPr="00A761D5" w:rsidRDefault="00000000">
      <w:pPr>
        <w:ind w:left="567"/>
        <w:jc w:val="right"/>
        <w:rPr>
          <w:rFonts w:ascii="Arial" w:eastAsia="Arial" w:hAnsi="Arial" w:cs="Arial"/>
          <w:b/>
          <w:bCs/>
          <w:i/>
          <w:iCs/>
          <w:sz w:val="16"/>
          <w:szCs w:val="16"/>
        </w:rPr>
      </w:pPr>
      <w:r w:rsidRPr="00A761D5">
        <w:rPr>
          <w:rFonts w:ascii="Arial" w:eastAsia="Arial" w:hAnsi="Arial" w:cs="Arial"/>
          <w:b/>
          <w:bCs/>
          <w:i/>
          <w:iCs/>
          <w:sz w:val="16"/>
          <w:szCs w:val="16"/>
        </w:rPr>
        <w:t>Fracción reformada P.O. Edición Vespertina No. 98, del 18 de agosto del 2026</w:t>
      </w:r>
    </w:p>
    <w:p w14:paraId="55DD0227" w14:textId="77777777" w:rsidR="002221CE" w:rsidRDefault="00000000">
      <w:pPr>
        <w:ind w:left="567"/>
        <w:jc w:val="right"/>
        <w:rPr>
          <w:sz w:val="16"/>
          <w:szCs w:val="16"/>
        </w:rPr>
      </w:pPr>
      <w:hyperlink r:id="rId73">
        <w:r w:rsidRPr="00A761D5">
          <w:rPr>
            <w:rFonts w:ascii="Arial" w:eastAsia="Arial" w:hAnsi="Arial" w:cs="Arial"/>
            <w:b/>
            <w:bCs/>
            <w:i/>
            <w:iCs/>
            <w:color w:val="0000FF"/>
            <w:sz w:val="16"/>
            <w:szCs w:val="16"/>
            <w:u w:val="single"/>
          </w:rPr>
          <w:t>https://po.tamaulipas.gob.mx/wp-content/uploads/2026/08/cli-98-180826-EV.pdf</w:t>
        </w:r>
      </w:hyperlink>
    </w:p>
    <w:p w14:paraId="1AA86B69" w14:textId="77777777" w:rsidR="002221CE" w:rsidRDefault="002221CE">
      <w:pPr>
        <w:ind w:left="567"/>
        <w:jc w:val="right"/>
        <w:rPr>
          <w:rFonts w:ascii="Arial" w:eastAsia="Arial" w:hAnsi="Arial" w:cs="Arial"/>
        </w:rPr>
      </w:pPr>
    </w:p>
    <w:p w14:paraId="4A2D5B6F" w14:textId="77777777" w:rsidR="002221CE" w:rsidRDefault="00000000">
      <w:pPr>
        <w:numPr>
          <w:ilvl w:val="0"/>
          <w:numId w:val="30"/>
        </w:numPr>
        <w:ind w:left="567" w:hanging="567"/>
        <w:jc w:val="both"/>
        <w:rPr>
          <w:rFonts w:ascii="Arial" w:eastAsia="Arial" w:hAnsi="Arial" w:cs="Arial"/>
        </w:rPr>
      </w:pPr>
      <w:r>
        <w:rPr>
          <w:rFonts w:ascii="Arial" w:eastAsia="Arial" w:hAnsi="Arial" w:cs="Arial"/>
        </w:rPr>
        <w:t>Cualquier otra acción u omisión que contravenga lo dispuesto en esta Ley y demás disposiciones aplicables que de ellos deriven.</w:t>
      </w:r>
    </w:p>
    <w:p w14:paraId="49198552" w14:textId="77777777" w:rsidR="002221CE" w:rsidRDefault="002221CE">
      <w:pPr>
        <w:ind w:left="1080"/>
        <w:jc w:val="both"/>
        <w:rPr>
          <w:rFonts w:ascii="Arial" w:eastAsia="Arial" w:hAnsi="Arial" w:cs="Arial"/>
        </w:rPr>
      </w:pPr>
    </w:p>
    <w:p w14:paraId="731C6604" w14:textId="77777777" w:rsidR="002221CE" w:rsidRDefault="00000000">
      <w:pPr>
        <w:jc w:val="both"/>
        <w:rPr>
          <w:rFonts w:ascii="Arial" w:eastAsia="Arial" w:hAnsi="Arial" w:cs="Arial"/>
        </w:rPr>
      </w:pPr>
      <w:r>
        <w:rPr>
          <w:rFonts w:ascii="Arial" w:eastAsia="Arial" w:hAnsi="Arial" w:cs="Arial"/>
          <w:b/>
          <w:bCs/>
        </w:rPr>
        <w:t xml:space="preserve">Artículo 106. </w:t>
      </w:r>
      <w:r>
        <w:rPr>
          <w:rFonts w:ascii="Arial" w:eastAsia="Arial" w:hAnsi="Arial" w:cs="Arial"/>
        </w:rPr>
        <w:t xml:space="preserve">Las infracciones administrativas a que se refiere este título o cualquier otra derivada del incumplimiento de las obligaciones establecidas en la presente Ley, cometidas por servidores públicos, serán sancionadas ante la autoridad competente en términos de la Ley de Responsabilidades Administrativas del Estado de Tamaulipas. </w:t>
      </w:r>
    </w:p>
    <w:p w14:paraId="23828F61" w14:textId="77777777" w:rsidR="002221CE" w:rsidRDefault="002221CE">
      <w:pPr>
        <w:jc w:val="both"/>
        <w:rPr>
          <w:rFonts w:ascii="Arial" w:eastAsia="Arial" w:hAnsi="Arial" w:cs="Arial"/>
        </w:rPr>
      </w:pPr>
    </w:p>
    <w:p w14:paraId="62C353AE" w14:textId="77777777" w:rsidR="002221CE" w:rsidRDefault="00000000">
      <w:pPr>
        <w:jc w:val="both"/>
        <w:rPr>
          <w:rFonts w:ascii="Arial" w:eastAsia="Arial" w:hAnsi="Arial" w:cs="Arial"/>
        </w:rPr>
      </w:pPr>
      <w:r>
        <w:rPr>
          <w:rFonts w:ascii="Arial" w:eastAsia="Arial" w:hAnsi="Arial" w:cs="Arial"/>
          <w:b/>
          <w:bCs/>
        </w:rPr>
        <w:t xml:space="preserve">Artículo 107. </w:t>
      </w:r>
      <w:r>
        <w:rPr>
          <w:rFonts w:ascii="Arial" w:eastAsia="Arial" w:hAnsi="Arial" w:cs="Arial"/>
        </w:rPr>
        <w:t xml:space="preserve">Las infracciones administrativas cometidas por personas que no revistan la calidad de personas servidoras públicas serán sancionadas por las autoridades que resulten competentes de conformidad con las normas aplicables. </w:t>
      </w:r>
    </w:p>
    <w:p w14:paraId="7A6E1313" w14:textId="77777777" w:rsidR="002221CE" w:rsidRDefault="00000000">
      <w:pPr>
        <w:jc w:val="both"/>
        <w:rPr>
          <w:rFonts w:ascii="Arial" w:eastAsia="Arial" w:hAnsi="Arial" w:cs="Arial"/>
        </w:rPr>
      </w:pPr>
      <w:r>
        <w:rPr>
          <w:rFonts w:ascii="Arial" w:eastAsia="Arial" w:hAnsi="Arial" w:cs="Arial"/>
        </w:rPr>
        <w:t xml:space="preserve">La autoridad competente podrá imponer multas de diez y hasta mil quinientas veces el valor diario de la unidad de medida y actualización e individualizará las sanciones considerando los siguientes criterios: </w:t>
      </w:r>
    </w:p>
    <w:p w14:paraId="6BDEAA13" w14:textId="77777777" w:rsidR="002221CE" w:rsidRDefault="002221CE">
      <w:pPr>
        <w:jc w:val="both"/>
        <w:rPr>
          <w:rFonts w:ascii="Arial" w:eastAsia="Arial" w:hAnsi="Arial" w:cs="Arial"/>
        </w:rPr>
      </w:pPr>
    </w:p>
    <w:p w14:paraId="582F8393" w14:textId="77777777" w:rsidR="002221CE" w:rsidRDefault="00000000">
      <w:pPr>
        <w:numPr>
          <w:ilvl w:val="0"/>
          <w:numId w:val="31"/>
        </w:numPr>
        <w:ind w:left="426" w:hanging="426"/>
        <w:jc w:val="both"/>
        <w:rPr>
          <w:rFonts w:ascii="Arial" w:eastAsia="Arial" w:hAnsi="Arial" w:cs="Arial"/>
        </w:rPr>
      </w:pPr>
      <w:r>
        <w:rPr>
          <w:rFonts w:ascii="Arial" w:eastAsia="Arial" w:hAnsi="Arial" w:cs="Arial"/>
        </w:rPr>
        <w:t xml:space="preserve">La gravedad de la conducta constitutiva de la infracción; </w:t>
      </w:r>
    </w:p>
    <w:p w14:paraId="77FDA3A4" w14:textId="77777777" w:rsidR="00A761D5" w:rsidRDefault="00A761D5" w:rsidP="00A761D5">
      <w:pPr>
        <w:ind w:left="426"/>
        <w:jc w:val="both"/>
        <w:rPr>
          <w:rFonts w:ascii="Arial" w:eastAsia="Arial" w:hAnsi="Arial" w:cs="Arial"/>
        </w:rPr>
      </w:pPr>
    </w:p>
    <w:p w14:paraId="31D7952A" w14:textId="77777777" w:rsidR="002221CE" w:rsidRDefault="00000000">
      <w:pPr>
        <w:numPr>
          <w:ilvl w:val="0"/>
          <w:numId w:val="31"/>
        </w:numPr>
        <w:ind w:left="426" w:hanging="426"/>
        <w:jc w:val="both"/>
        <w:rPr>
          <w:rFonts w:ascii="Arial" w:eastAsia="Arial" w:hAnsi="Arial" w:cs="Arial"/>
        </w:rPr>
      </w:pPr>
      <w:r>
        <w:rPr>
          <w:rFonts w:ascii="Arial" w:eastAsia="Arial" w:hAnsi="Arial" w:cs="Arial"/>
        </w:rPr>
        <w:t>Los daños o perjuicios ocasionados por la conducta constitutiva de la infracción; y</w:t>
      </w:r>
    </w:p>
    <w:p w14:paraId="2010CD20" w14:textId="77777777" w:rsidR="00A761D5" w:rsidRDefault="00A761D5" w:rsidP="00A761D5">
      <w:pPr>
        <w:jc w:val="both"/>
        <w:rPr>
          <w:rFonts w:ascii="Arial" w:eastAsia="Arial" w:hAnsi="Arial" w:cs="Arial"/>
        </w:rPr>
      </w:pPr>
    </w:p>
    <w:p w14:paraId="36824247" w14:textId="77777777" w:rsidR="002221CE" w:rsidRDefault="00000000">
      <w:pPr>
        <w:numPr>
          <w:ilvl w:val="0"/>
          <w:numId w:val="31"/>
        </w:numPr>
        <w:ind w:left="426" w:hanging="426"/>
        <w:jc w:val="both"/>
        <w:rPr>
          <w:rFonts w:ascii="Arial" w:eastAsia="Arial" w:hAnsi="Arial" w:cs="Arial"/>
        </w:rPr>
      </w:pPr>
      <w:r>
        <w:rPr>
          <w:rFonts w:ascii="Arial" w:eastAsia="Arial" w:hAnsi="Arial" w:cs="Arial"/>
        </w:rPr>
        <w:t xml:space="preserve">La reincidencia, en su caso, de la conducta constitutiva de la infracción. </w:t>
      </w:r>
    </w:p>
    <w:p w14:paraId="3E35655A" w14:textId="77777777" w:rsidR="002221CE" w:rsidRDefault="002221CE">
      <w:pPr>
        <w:ind w:left="1080"/>
        <w:jc w:val="both"/>
        <w:rPr>
          <w:rFonts w:ascii="Arial" w:eastAsia="Arial" w:hAnsi="Arial" w:cs="Arial"/>
        </w:rPr>
      </w:pPr>
    </w:p>
    <w:p w14:paraId="217DF315" w14:textId="77777777" w:rsidR="002221CE" w:rsidRDefault="00000000">
      <w:pPr>
        <w:jc w:val="both"/>
        <w:rPr>
          <w:rFonts w:ascii="Arial" w:eastAsia="Arial" w:hAnsi="Arial" w:cs="Arial"/>
        </w:rPr>
      </w:pPr>
      <w:r>
        <w:rPr>
          <w:rFonts w:ascii="Arial" w:eastAsia="Arial" w:hAnsi="Arial" w:cs="Arial"/>
        </w:rPr>
        <w:t xml:space="preserve">En caso de reincidencia, las multas podrán duplicarse, dependiendo de la gravedad de la infracción cometida. </w:t>
      </w:r>
    </w:p>
    <w:p w14:paraId="77E327BF" w14:textId="77777777" w:rsidR="002221CE" w:rsidRDefault="002221CE">
      <w:pPr>
        <w:jc w:val="both"/>
        <w:rPr>
          <w:rFonts w:ascii="Arial" w:eastAsia="Arial" w:hAnsi="Arial" w:cs="Arial"/>
        </w:rPr>
      </w:pPr>
    </w:p>
    <w:p w14:paraId="6078B04A" w14:textId="77777777" w:rsidR="002221CE" w:rsidRDefault="00000000">
      <w:pPr>
        <w:jc w:val="both"/>
        <w:rPr>
          <w:rFonts w:ascii="Arial" w:eastAsia="Arial" w:hAnsi="Arial" w:cs="Arial"/>
        </w:rPr>
      </w:pPr>
      <w:r>
        <w:rPr>
          <w:rFonts w:ascii="Arial" w:eastAsia="Arial" w:hAnsi="Arial" w:cs="Arial"/>
        </w:rPr>
        <w:t xml:space="preserve">Se considerará reincidente al que habiendo incurrido en una infracción que haya sido sancionada, cometa otra del mismo tipo o naturaleza. </w:t>
      </w:r>
    </w:p>
    <w:p w14:paraId="110FE1ED" w14:textId="77777777" w:rsidR="002221CE" w:rsidRDefault="002221CE">
      <w:pPr>
        <w:jc w:val="both"/>
        <w:rPr>
          <w:rFonts w:ascii="Arial" w:eastAsia="Arial" w:hAnsi="Arial" w:cs="Arial"/>
        </w:rPr>
      </w:pPr>
    </w:p>
    <w:p w14:paraId="295AE8D0" w14:textId="77777777" w:rsidR="002221CE" w:rsidRDefault="00000000">
      <w:pPr>
        <w:jc w:val="both"/>
        <w:rPr>
          <w:rFonts w:ascii="Arial" w:eastAsia="Arial" w:hAnsi="Arial" w:cs="Arial"/>
        </w:rPr>
      </w:pPr>
      <w:r>
        <w:rPr>
          <w:rFonts w:ascii="Arial" w:eastAsia="Arial" w:hAnsi="Arial" w:cs="Arial"/>
        </w:rPr>
        <w:t>Se considera grave el incumplimiento a las fracciones I, II, III, IV y V del artículo 105 de la presente Ley; asimismo las infracciones serán graves si son cometidas en contra de documentos que contengan información relacionada con graves violaciones a derechos humanos.</w:t>
      </w:r>
    </w:p>
    <w:p w14:paraId="1FA23161" w14:textId="77777777" w:rsidR="002221CE" w:rsidRDefault="002221CE">
      <w:pPr>
        <w:jc w:val="both"/>
        <w:rPr>
          <w:rFonts w:ascii="Arial" w:eastAsia="Arial" w:hAnsi="Arial" w:cs="Arial"/>
        </w:rPr>
      </w:pPr>
    </w:p>
    <w:p w14:paraId="2C4D2A76" w14:textId="77777777" w:rsidR="002221CE" w:rsidRDefault="00000000">
      <w:pPr>
        <w:jc w:val="both"/>
        <w:rPr>
          <w:rFonts w:ascii="Arial" w:eastAsia="Arial" w:hAnsi="Arial" w:cs="Arial"/>
        </w:rPr>
      </w:pPr>
      <w:r>
        <w:rPr>
          <w:rFonts w:ascii="Arial" w:eastAsia="Arial" w:hAnsi="Arial" w:cs="Arial"/>
          <w:b/>
          <w:bCs/>
        </w:rPr>
        <w:t xml:space="preserve">Artículo 108. </w:t>
      </w:r>
      <w:r>
        <w:rPr>
          <w:rFonts w:ascii="Arial" w:eastAsia="Arial" w:hAnsi="Arial" w:cs="Arial"/>
        </w:rPr>
        <w:t xml:space="preserve">Las sanciones administrativas señaladas en esta Ley son aplicables sin perjuicio de la responsabilidad civil o penal de quienes incurran en ellas. </w:t>
      </w:r>
    </w:p>
    <w:p w14:paraId="2762AAA4" w14:textId="77777777" w:rsidR="002221CE" w:rsidRDefault="002221CE">
      <w:pPr>
        <w:jc w:val="both"/>
        <w:rPr>
          <w:rFonts w:ascii="Arial" w:eastAsia="Arial" w:hAnsi="Arial" w:cs="Arial"/>
        </w:rPr>
      </w:pPr>
    </w:p>
    <w:p w14:paraId="0F390AC8" w14:textId="77777777" w:rsidR="002221CE" w:rsidRDefault="00000000">
      <w:pPr>
        <w:jc w:val="both"/>
        <w:rPr>
          <w:rFonts w:ascii="Arial" w:eastAsia="Arial" w:hAnsi="Arial" w:cs="Arial"/>
        </w:rPr>
      </w:pPr>
      <w:r>
        <w:rPr>
          <w:rFonts w:ascii="Arial" w:eastAsia="Arial" w:hAnsi="Arial" w:cs="Arial"/>
        </w:rPr>
        <w:t xml:space="preserve">En caso de que existan hechos que pudieran ser constitutivos de algún delito, las autoridades estarán obligadas a realizar la denuncia ante el Ministerio Público correspondiente, coadyuvando en la investigación y aportando todos los elementos probatorios con los que cuente. </w:t>
      </w:r>
    </w:p>
    <w:p w14:paraId="5511825A" w14:textId="77777777" w:rsidR="002221CE" w:rsidRDefault="00000000">
      <w:pPr>
        <w:jc w:val="center"/>
        <w:rPr>
          <w:rFonts w:ascii="Arial" w:eastAsia="Arial" w:hAnsi="Arial" w:cs="Arial"/>
        </w:rPr>
      </w:pPr>
      <w:r>
        <w:rPr>
          <w:rFonts w:ascii="Arial" w:eastAsia="Arial" w:hAnsi="Arial" w:cs="Arial"/>
          <w:b/>
          <w:bCs/>
        </w:rPr>
        <w:lastRenderedPageBreak/>
        <w:t>TÍTULO SEGUNDO</w:t>
      </w:r>
    </w:p>
    <w:p w14:paraId="1BC28D8A" w14:textId="77777777" w:rsidR="002221CE" w:rsidRDefault="00000000">
      <w:pPr>
        <w:jc w:val="center"/>
        <w:rPr>
          <w:rFonts w:ascii="Arial" w:eastAsia="Arial" w:hAnsi="Arial" w:cs="Arial"/>
          <w:b/>
          <w:bCs/>
        </w:rPr>
      </w:pPr>
      <w:r>
        <w:rPr>
          <w:rFonts w:ascii="Arial" w:eastAsia="Arial" w:hAnsi="Arial" w:cs="Arial"/>
          <w:b/>
          <w:bCs/>
        </w:rPr>
        <w:t>DE LOS DELITOS CONTRA LOS ARCHIVOS Y EL PATRIMONIO DOCUMENTAL DEL ESTADO</w:t>
      </w:r>
    </w:p>
    <w:p w14:paraId="11BCAE9E" w14:textId="77777777" w:rsidR="002221CE" w:rsidRDefault="002221CE">
      <w:pPr>
        <w:jc w:val="center"/>
        <w:rPr>
          <w:rFonts w:ascii="Arial" w:eastAsia="Arial" w:hAnsi="Arial" w:cs="Arial"/>
          <w:b/>
          <w:bCs/>
        </w:rPr>
      </w:pPr>
    </w:p>
    <w:p w14:paraId="0E83A1D1" w14:textId="77777777" w:rsidR="002221CE" w:rsidRDefault="00000000">
      <w:pPr>
        <w:jc w:val="center"/>
        <w:rPr>
          <w:rFonts w:ascii="Arial" w:eastAsia="Arial" w:hAnsi="Arial" w:cs="Arial"/>
          <w:b/>
          <w:bCs/>
        </w:rPr>
      </w:pPr>
      <w:r>
        <w:rPr>
          <w:rFonts w:ascii="Arial" w:eastAsia="Arial" w:hAnsi="Arial" w:cs="Arial"/>
          <w:b/>
          <w:bCs/>
        </w:rPr>
        <w:t>CAPÍTULO ÚNICO</w:t>
      </w:r>
    </w:p>
    <w:p w14:paraId="6AE38E2A" w14:textId="77777777" w:rsidR="002221CE" w:rsidRDefault="002221CE">
      <w:pPr>
        <w:jc w:val="both"/>
        <w:rPr>
          <w:rFonts w:ascii="Arial" w:eastAsia="Arial" w:hAnsi="Arial" w:cs="Arial"/>
        </w:rPr>
      </w:pPr>
    </w:p>
    <w:p w14:paraId="36D1C6C9" w14:textId="77777777" w:rsidR="002221CE" w:rsidRDefault="00000000">
      <w:pPr>
        <w:jc w:val="both"/>
        <w:rPr>
          <w:rFonts w:ascii="Arial" w:eastAsia="Arial" w:hAnsi="Arial" w:cs="Arial"/>
        </w:rPr>
      </w:pPr>
      <w:r>
        <w:rPr>
          <w:rFonts w:ascii="Arial" w:eastAsia="Arial" w:hAnsi="Arial" w:cs="Arial"/>
          <w:b/>
          <w:bCs/>
        </w:rPr>
        <w:t xml:space="preserve">Artículo 109. </w:t>
      </w:r>
      <w:r>
        <w:rPr>
          <w:rFonts w:ascii="Arial" w:eastAsia="Arial" w:hAnsi="Arial" w:cs="Arial"/>
        </w:rPr>
        <w:t xml:space="preserve">Será sancionado con pena de tres a diez años de prisión y multa de tres mil a cinco mil veces la unidad de medida y actualización a la persona que: </w:t>
      </w:r>
    </w:p>
    <w:p w14:paraId="28C3EBA8" w14:textId="77777777" w:rsidR="002221CE" w:rsidRDefault="002221CE">
      <w:pPr>
        <w:jc w:val="both"/>
        <w:rPr>
          <w:rFonts w:ascii="Arial" w:eastAsia="Arial" w:hAnsi="Arial" w:cs="Arial"/>
        </w:rPr>
      </w:pPr>
    </w:p>
    <w:p w14:paraId="7F344F50" w14:textId="77777777" w:rsidR="002221CE" w:rsidRDefault="00000000">
      <w:pPr>
        <w:numPr>
          <w:ilvl w:val="0"/>
          <w:numId w:val="33"/>
        </w:numPr>
        <w:ind w:left="426" w:hanging="426"/>
        <w:jc w:val="both"/>
        <w:rPr>
          <w:rFonts w:ascii="Arial" w:eastAsia="Arial" w:hAnsi="Arial" w:cs="Arial"/>
        </w:rPr>
      </w:pPr>
      <w:r>
        <w:rPr>
          <w:rFonts w:ascii="Arial" w:eastAsia="Arial" w:hAnsi="Arial" w:cs="Arial"/>
        </w:rPr>
        <w:t>Sustraiga, oculte, altere, mutile, destruya o inutilice, total o parcialmente, información y documentos de los archivos que se encuentren bajo su resguardo, salvo en los casos que no exista responsabilidad determinada en esta Ley;</w:t>
      </w:r>
    </w:p>
    <w:p w14:paraId="0E6FBF8B" w14:textId="77777777" w:rsidR="00A761D5" w:rsidRDefault="00A761D5" w:rsidP="00A761D5">
      <w:pPr>
        <w:ind w:left="426"/>
        <w:jc w:val="both"/>
        <w:rPr>
          <w:rFonts w:ascii="Arial" w:eastAsia="Arial" w:hAnsi="Arial" w:cs="Arial"/>
        </w:rPr>
      </w:pPr>
    </w:p>
    <w:p w14:paraId="14D3B49D" w14:textId="77777777" w:rsidR="002221CE" w:rsidRDefault="00000000">
      <w:pPr>
        <w:numPr>
          <w:ilvl w:val="0"/>
          <w:numId w:val="33"/>
        </w:numPr>
        <w:ind w:left="426" w:hanging="426"/>
        <w:jc w:val="both"/>
        <w:rPr>
          <w:rFonts w:ascii="Arial" w:eastAsia="Arial" w:hAnsi="Arial" w:cs="Arial"/>
        </w:rPr>
      </w:pPr>
      <w:r>
        <w:rPr>
          <w:rFonts w:ascii="Arial" w:eastAsia="Arial" w:hAnsi="Arial" w:cs="Arial"/>
        </w:rPr>
        <w:t>Transfiera la propiedad o posesión, transporte o reproduzca, sin el permiso correspondiente, un documento considerado patrimonio documental del Estado; o</w:t>
      </w:r>
    </w:p>
    <w:p w14:paraId="47F91AD1" w14:textId="77777777" w:rsidR="00A761D5" w:rsidRDefault="00A761D5" w:rsidP="00A761D5">
      <w:pPr>
        <w:jc w:val="both"/>
        <w:rPr>
          <w:rFonts w:ascii="Arial" w:eastAsia="Arial" w:hAnsi="Arial" w:cs="Arial"/>
        </w:rPr>
      </w:pPr>
    </w:p>
    <w:p w14:paraId="18C4AAF4" w14:textId="77777777" w:rsidR="002221CE" w:rsidRDefault="00000000">
      <w:pPr>
        <w:numPr>
          <w:ilvl w:val="0"/>
          <w:numId w:val="33"/>
        </w:numPr>
        <w:ind w:left="426" w:hanging="426"/>
        <w:jc w:val="both"/>
        <w:rPr>
          <w:rFonts w:ascii="Arial" w:eastAsia="Arial" w:hAnsi="Arial" w:cs="Arial"/>
        </w:rPr>
      </w:pPr>
      <w:r>
        <w:rPr>
          <w:rFonts w:ascii="Arial" w:eastAsia="Arial" w:hAnsi="Arial" w:cs="Arial"/>
        </w:rPr>
        <w:t xml:space="preserve">Destruya documentos considerados patrimonio documental del Estado. </w:t>
      </w:r>
    </w:p>
    <w:p w14:paraId="4BDF03CB" w14:textId="77777777" w:rsidR="002221CE" w:rsidRDefault="002221CE">
      <w:pPr>
        <w:ind w:left="1080"/>
        <w:jc w:val="both"/>
        <w:rPr>
          <w:rFonts w:ascii="Arial" w:eastAsia="Arial" w:hAnsi="Arial" w:cs="Arial"/>
        </w:rPr>
      </w:pPr>
    </w:p>
    <w:p w14:paraId="45A16294" w14:textId="77777777" w:rsidR="002221CE" w:rsidRDefault="00000000">
      <w:pPr>
        <w:jc w:val="both"/>
        <w:rPr>
          <w:rFonts w:ascii="Arial" w:eastAsia="Arial" w:hAnsi="Arial" w:cs="Arial"/>
        </w:rPr>
      </w:pPr>
      <w:r>
        <w:rPr>
          <w:rFonts w:ascii="Arial" w:eastAsia="Arial" w:hAnsi="Arial" w:cs="Arial"/>
        </w:rPr>
        <w:t xml:space="preserve">La facultad para perseguir dichos delitos prescribirá en los términos previstos en la legislación penal aplicable. </w:t>
      </w:r>
    </w:p>
    <w:p w14:paraId="5B4FADD1" w14:textId="77777777" w:rsidR="002221CE" w:rsidRDefault="002221CE">
      <w:pPr>
        <w:jc w:val="both"/>
        <w:rPr>
          <w:rFonts w:ascii="Arial" w:eastAsia="Arial" w:hAnsi="Arial" w:cs="Arial"/>
        </w:rPr>
      </w:pPr>
    </w:p>
    <w:p w14:paraId="1ACC13E7" w14:textId="77777777" w:rsidR="002221CE" w:rsidRDefault="00000000">
      <w:pPr>
        <w:jc w:val="both"/>
        <w:rPr>
          <w:rFonts w:ascii="Arial" w:eastAsia="Arial" w:hAnsi="Arial" w:cs="Arial"/>
        </w:rPr>
      </w:pPr>
      <w:r>
        <w:rPr>
          <w:rFonts w:ascii="Arial" w:eastAsia="Arial" w:hAnsi="Arial" w:cs="Arial"/>
        </w:rPr>
        <w:t xml:space="preserve">Será sancionado con pena de tres a diez años de prisión y multa de tres mil veces la unidad de medida y actualización hasta el valor del daño causado, la persona que destruya documentos relacionados con violaciones graves a derechos humanos, alojados en algún archivo, que así hayan sido declarados previamente por autoridad competente. </w:t>
      </w:r>
    </w:p>
    <w:p w14:paraId="22244AC1" w14:textId="77777777" w:rsidR="002221CE" w:rsidRDefault="002221CE">
      <w:pPr>
        <w:jc w:val="both"/>
        <w:rPr>
          <w:rFonts w:ascii="Arial" w:eastAsia="Arial" w:hAnsi="Arial" w:cs="Arial"/>
        </w:rPr>
      </w:pPr>
    </w:p>
    <w:p w14:paraId="65548CAD" w14:textId="77777777" w:rsidR="002221CE" w:rsidRDefault="00000000">
      <w:pPr>
        <w:jc w:val="both"/>
        <w:rPr>
          <w:rFonts w:ascii="Arial" w:eastAsia="Arial" w:hAnsi="Arial" w:cs="Arial"/>
        </w:rPr>
      </w:pPr>
      <w:r>
        <w:rPr>
          <w:rFonts w:ascii="Arial" w:eastAsia="Arial" w:hAnsi="Arial" w:cs="Arial"/>
          <w:b/>
          <w:bCs/>
        </w:rPr>
        <w:t xml:space="preserve">Artículo 110. </w:t>
      </w:r>
      <w:r>
        <w:rPr>
          <w:rFonts w:ascii="Arial" w:eastAsia="Arial" w:hAnsi="Arial" w:cs="Arial"/>
        </w:rPr>
        <w:t>El Archivo General del Estado de Tamaulipas podrá denunciar ante las autoridades competentes cualquier acto u omisión violatoria de esta Ley y aportar las pruebas que considere pertinentes en los términos de las leyes aplicables.</w:t>
      </w:r>
    </w:p>
    <w:p w14:paraId="77A5BC62" w14:textId="77777777" w:rsidR="002221CE" w:rsidRPr="00A761D5" w:rsidRDefault="00000000">
      <w:pPr>
        <w:jc w:val="right"/>
        <w:rPr>
          <w:rFonts w:ascii="Arial" w:eastAsia="Arial" w:hAnsi="Arial" w:cs="Arial"/>
          <w:b/>
          <w:bCs/>
          <w:i/>
          <w:iCs/>
          <w:sz w:val="16"/>
          <w:szCs w:val="16"/>
        </w:rPr>
      </w:pPr>
      <w:r w:rsidRPr="00A761D5">
        <w:rPr>
          <w:rFonts w:ascii="Arial" w:eastAsia="Arial" w:hAnsi="Arial" w:cs="Arial"/>
          <w:b/>
          <w:bCs/>
          <w:i/>
          <w:iCs/>
          <w:sz w:val="16"/>
          <w:szCs w:val="16"/>
        </w:rPr>
        <w:t>Párrafo reformado P.O. Edición Vespertina No. 98, del 18 de agosto del 2026</w:t>
      </w:r>
    </w:p>
    <w:p w14:paraId="2C38FF41" w14:textId="77777777" w:rsidR="002221CE" w:rsidRDefault="00000000">
      <w:pPr>
        <w:jc w:val="right"/>
        <w:rPr>
          <w:rFonts w:ascii="Arial" w:eastAsia="Arial" w:hAnsi="Arial" w:cs="Arial"/>
        </w:rPr>
      </w:pPr>
      <w:hyperlink r:id="rId74">
        <w:r w:rsidRPr="00A761D5">
          <w:rPr>
            <w:rFonts w:ascii="Arial" w:eastAsia="Arial" w:hAnsi="Arial" w:cs="Arial"/>
            <w:b/>
            <w:bCs/>
            <w:i/>
            <w:iCs/>
            <w:color w:val="0000FF"/>
            <w:sz w:val="16"/>
            <w:szCs w:val="16"/>
            <w:u w:val="single"/>
          </w:rPr>
          <w:t>https://po.tamaulipas.gob.mx/wp-content/uploads/2026/08/cli-98-180826-EV.pdf</w:t>
        </w:r>
      </w:hyperlink>
    </w:p>
    <w:p w14:paraId="21A519A3" w14:textId="77777777" w:rsidR="002221CE" w:rsidRDefault="002221CE">
      <w:pPr>
        <w:jc w:val="both"/>
        <w:rPr>
          <w:rFonts w:ascii="Arial" w:eastAsia="Arial" w:hAnsi="Arial" w:cs="Arial"/>
        </w:rPr>
      </w:pPr>
    </w:p>
    <w:p w14:paraId="55D53E75" w14:textId="77777777" w:rsidR="002221CE" w:rsidRDefault="00000000">
      <w:pPr>
        <w:jc w:val="both"/>
        <w:rPr>
          <w:rFonts w:ascii="Arial" w:eastAsia="Arial" w:hAnsi="Arial" w:cs="Arial"/>
        </w:rPr>
      </w:pPr>
      <w:r>
        <w:rPr>
          <w:rFonts w:ascii="Arial" w:eastAsia="Arial" w:hAnsi="Arial" w:cs="Arial"/>
          <w:b/>
          <w:bCs/>
        </w:rPr>
        <w:t xml:space="preserve">Artículo 111. </w:t>
      </w:r>
      <w:r>
        <w:rPr>
          <w:rFonts w:ascii="Arial" w:eastAsia="Arial" w:hAnsi="Arial" w:cs="Arial"/>
        </w:rPr>
        <w:t>Los Tribunales Locales serán los competentes para sancionar los delitos establecidos en esta Ley.</w:t>
      </w:r>
    </w:p>
    <w:p w14:paraId="70C9E9D7" w14:textId="77777777" w:rsidR="002221CE" w:rsidRDefault="002221CE">
      <w:pPr>
        <w:jc w:val="center"/>
        <w:rPr>
          <w:rFonts w:ascii="Arial" w:eastAsia="Arial" w:hAnsi="Arial" w:cs="Arial"/>
          <w:b/>
          <w:bCs/>
        </w:rPr>
      </w:pPr>
    </w:p>
    <w:p w14:paraId="0D1CC70F" w14:textId="77777777" w:rsidR="002221CE" w:rsidRPr="00225513" w:rsidRDefault="00000000">
      <w:pPr>
        <w:jc w:val="center"/>
        <w:rPr>
          <w:rFonts w:ascii="Arial" w:eastAsia="Arial" w:hAnsi="Arial" w:cs="Arial"/>
          <w:b/>
          <w:bCs/>
          <w:lang w:val="en-US"/>
        </w:rPr>
      </w:pPr>
      <w:r w:rsidRPr="00225513">
        <w:rPr>
          <w:rFonts w:ascii="Arial" w:eastAsia="Arial" w:hAnsi="Arial" w:cs="Arial"/>
          <w:b/>
          <w:bCs/>
          <w:lang w:val="en-US"/>
        </w:rPr>
        <w:t>T R A N S I T O R I O S</w:t>
      </w:r>
    </w:p>
    <w:p w14:paraId="240D37EF" w14:textId="77777777" w:rsidR="002221CE" w:rsidRPr="00225513" w:rsidRDefault="002221CE">
      <w:pPr>
        <w:jc w:val="center"/>
        <w:rPr>
          <w:rFonts w:ascii="Arial" w:eastAsia="Arial" w:hAnsi="Arial" w:cs="Arial"/>
          <w:lang w:val="en-US"/>
        </w:rPr>
      </w:pPr>
    </w:p>
    <w:p w14:paraId="2A27891E" w14:textId="77777777" w:rsidR="002221CE" w:rsidRDefault="00000000">
      <w:pPr>
        <w:jc w:val="both"/>
        <w:rPr>
          <w:rFonts w:ascii="Arial" w:eastAsia="Arial" w:hAnsi="Arial" w:cs="Arial"/>
        </w:rPr>
      </w:pPr>
      <w:r>
        <w:rPr>
          <w:rFonts w:ascii="Arial" w:eastAsia="Arial" w:hAnsi="Arial" w:cs="Arial"/>
          <w:b/>
          <w:bCs/>
        </w:rPr>
        <w:t xml:space="preserve">ARTÍCULO PRIMERO. </w:t>
      </w:r>
      <w:r>
        <w:rPr>
          <w:rFonts w:ascii="Arial" w:eastAsia="Arial" w:hAnsi="Arial" w:cs="Arial"/>
        </w:rPr>
        <w:t xml:space="preserve">La presente Ley entrará en vigor al día siguiente de su publicación en el Periódico Oficial del Estado. </w:t>
      </w:r>
    </w:p>
    <w:p w14:paraId="49C40DB4" w14:textId="77777777" w:rsidR="002221CE" w:rsidRDefault="002221CE">
      <w:pPr>
        <w:jc w:val="both"/>
        <w:rPr>
          <w:rFonts w:ascii="Arial" w:eastAsia="Arial" w:hAnsi="Arial" w:cs="Arial"/>
        </w:rPr>
      </w:pPr>
    </w:p>
    <w:p w14:paraId="014E8903" w14:textId="77777777" w:rsidR="002221CE" w:rsidRDefault="00000000">
      <w:pPr>
        <w:jc w:val="both"/>
        <w:rPr>
          <w:rFonts w:ascii="Arial" w:eastAsia="Arial" w:hAnsi="Arial" w:cs="Arial"/>
        </w:rPr>
      </w:pPr>
      <w:r>
        <w:rPr>
          <w:rFonts w:ascii="Arial" w:eastAsia="Arial" w:hAnsi="Arial" w:cs="Arial"/>
          <w:b/>
          <w:bCs/>
        </w:rPr>
        <w:t xml:space="preserve">ARTÍCULO SEGUNDO. </w:t>
      </w:r>
      <w:r>
        <w:rPr>
          <w:rFonts w:ascii="Arial" w:eastAsia="Arial" w:hAnsi="Arial" w:cs="Arial"/>
        </w:rPr>
        <w:t xml:space="preserve">A partir de la entrada en vigor del presente Decreto, se derogan todas aquellas disposiciones que contravengan la presente Ley. </w:t>
      </w:r>
    </w:p>
    <w:p w14:paraId="3CEAEAAB" w14:textId="77777777" w:rsidR="002221CE" w:rsidRDefault="002221CE">
      <w:pPr>
        <w:jc w:val="both"/>
        <w:rPr>
          <w:rFonts w:ascii="Arial" w:eastAsia="Arial" w:hAnsi="Arial" w:cs="Arial"/>
          <w:b/>
          <w:bCs/>
        </w:rPr>
      </w:pPr>
    </w:p>
    <w:p w14:paraId="1B396CE7" w14:textId="77777777" w:rsidR="002221CE" w:rsidRDefault="00000000">
      <w:pPr>
        <w:jc w:val="both"/>
        <w:rPr>
          <w:rFonts w:ascii="Arial" w:eastAsia="Arial" w:hAnsi="Arial" w:cs="Arial"/>
        </w:rPr>
      </w:pPr>
      <w:r>
        <w:rPr>
          <w:rFonts w:ascii="Arial" w:eastAsia="Arial" w:hAnsi="Arial" w:cs="Arial"/>
          <w:b/>
          <w:bCs/>
        </w:rPr>
        <w:t>ARTÍCULO TERCERO.</w:t>
      </w:r>
      <w:r>
        <w:rPr>
          <w:rFonts w:ascii="Arial" w:eastAsia="Arial" w:hAnsi="Arial" w:cs="Arial"/>
        </w:rPr>
        <w:t xml:space="preserve"> Los recursos humanos, financieros y materiales, que, hasta la entrada en vigor de la presente Ley, se encontraren asignados al Departamento del Archivo General e Histórico del Estado de Tamaulipas, como parte de la estructura orgánica de la Secretaría de Administración, serán transferidos a la brevedad posible al Organismo Público Descentralizado que por mandato de la presente Ley se crea.</w:t>
      </w:r>
    </w:p>
    <w:p w14:paraId="0513A380" w14:textId="77777777" w:rsidR="002221CE" w:rsidRDefault="002221CE">
      <w:pPr>
        <w:jc w:val="both"/>
        <w:rPr>
          <w:rFonts w:ascii="Arial" w:eastAsia="Arial" w:hAnsi="Arial" w:cs="Arial"/>
        </w:rPr>
      </w:pPr>
    </w:p>
    <w:p w14:paraId="5D742736" w14:textId="77777777" w:rsidR="002221CE" w:rsidRDefault="00000000">
      <w:pPr>
        <w:jc w:val="both"/>
        <w:rPr>
          <w:rFonts w:ascii="Arial" w:eastAsia="Arial" w:hAnsi="Arial" w:cs="Arial"/>
        </w:rPr>
      </w:pPr>
      <w:r>
        <w:rPr>
          <w:rFonts w:ascii="Arial" w:eastAsia="Arial" w:hAnsi="Arial" w:cs="Arial"/>
          <w:b/>
          <w:bCs/>
        </w:rPr>
        <w:t xml:space="preserve">ARTÍCULO CUARTO. </w:t>
      </w:r>
      <w:r>
        <w:rPr>
          <w:rFonts w:ascii="Arial" w:eastAsia="Arial" w:hAnsi="Arial" w:cs="Arial"/>
        </w:rPr>
        <w:t>Se instruye a la Secretaría de Administración, Secretaría de Finanzas, así como a la Contraloría Gubernamental y al Archivo General del Estado, a realizar, en el ámbito de sus atribuciones, los procedimientos correspondientes para llevar a cabo las adecuaciones reglamentarias, normativas, de lineamientos, protocolos, de estatuto y estructura orgánica a las que haya lugar, derivados de la presente Ley, sin que tales adecuaciones puedan exceder de 60 días naturales, contados a partir de la entrada en vigor del presente Decreto.</w:t>
      </w:r>
    </w:p>
    <w:p w14:paraId="4C1127EB" w14:textId="77777777" w:rsidR="002221CE" w:rsidRDefault="002221CE">
      <w:pPr>
        <w:jc w:val="both"/>
        <w:rPr>
          <w:rFonts w:ascii="Arial" w:eastAsia="Arial" w:hAnsi="Arial" w:cs="Arial"/>
        </w:rPr>
      </w:pPr>
    </w:p>
    <w:p w14:paraId="49355263" w14:textId="77777777" w:rsidR="002221CE" w:rsidRDefault="00000000">
      <w:pPr>
        <w:jc w:val="both"/>
        <w:rPr>
          <w:rFonts w:ascii="Arial" w:eastAsia="Arial" w:hAnsi="Arial" w:cs="Arial"/>
        </w:rPr>
      </w:pPr>
      <w:r>
        <w:rPr>
          <w:rFonts w:ascii="Arial" w:eastAsia="Arial" w:hAnsi="Arial" w:cs="Arial"/>
          <w:b/>
          <w:bCs/>
        </w:rPr>
        <w:lastRenderedPageBreak/>
        <w:t>ARTÍCULO</w:t>
      </w:r>
      <w:r>
        <w:rPr>
          <w:rFonts w:ascii="Arial" w:eastAsia="Arial" w:hAnsi="Arial" w:cs="Arial"/>
        </w:rPr>
        <w:t xml:space="preserve"> </w:t>
      </w:r>
      <w:r>
        <w:rPr>
          <w:rFonts w:ascii="Arial" w:eastAsia="Arial" w:hAnsi="Arial" w:cs="Arial"/>
          <w:b/>
          <w:bCs/>
        </w:rPr>
        <w:t>QUINTO.</w:t>
      </w:r>
      <w:r>
        <w:rPr>
          <w:rFonts w:ascii="Arial" w:eastAsia="Arial" w:hAnsi="Arial" w:cs="Arial"/>
        </w:rPr>
        <w:t xml:space="preserve"> Se instruye a la Secretaría de Administración, Secretaría de Finanzas, así como a la Contraloría Gubernamental y al Archivo General del Estado a realizar las modificaciones de recursos humanos, materiales y presupuestales necesarios, para dar cumplimiento a lo establecido en la presente Ley, en un plazo no mayor a 60 días naturales, contados a partir de la entrada en vigor del presente Decreto.</w:t>
      </w:r>
    </w:p>
    <w:p w14:paraId="1DA68F03" w14:textId="77777777" w:rsidR="002221CE" w:rsidRDefault="00000000">
      <w:pPr>
        <w:jc w:val="both"/>
        <w:rPr>
          <w:rFonts w:ascii="Arial" w:eastAsia="Arial" w:hAnsi="Arial" w:cs="Arial"/>
        </w:rPr>
      </w:pPr>
      <w:r>
        <w:rPr>
          <w:rFonts w:ascii="Arial" w:eastAsia="Arial" w:hAnsi="Arial" w:cs="Arial"/>
        </w:rPr>
        <w:t>Los sujetos obligados a los que hace referencia la presente Ley, en la medida de su capacidad presupuestal, deberán realizar las modificaciones administrativas y presupuestales a fin de contar con los requerimientos mínimos de infraestructura, organización y funcionamiento de lo ordenado en el presente Decreto.</w:t>
      </w:r>
    </w:p>
    <w:p w14:paraId="19C920E9" w14:textId="77777777" w:rsidR="002221CE" w:rsidRDefault="002221CE">
      <w:pPr>
        <w:jc w:val="both"/>
        <w:rPr>
          <w:rFonts w:ascii="Arial" w:eastAsia="Arial" w:hAnsi="Arial" w:cs="Arial"/>
        </w:rPr>
      </w:pPr>
    </w:p>
    <w:p w14:paraId="540054AC" w14:textId="77777777" w:rsidR="002221CE" w:rsidRDefault="00000000">
      <w:pPr>
        <w:jc w:val="both"/>
        <w:rPr>
          <w:rFonts w:ascii="Arial" w:eastAsia="Arial" w:hAnsi="Arial" w:cs="Arial"/>
        </w:rPr>
      </w:pPr>
      <w:r>
        <w:rPr>
          <w:rFonts w:ascii="Arial" w:eastAsia="Arial" w:hAnsi="Arial" w:cs="Arial"/>
          <w:b/>
          <w:bCs/>
        </w:rPr>
        <w:t xml:space="preserve">ARTÍCULO SEXTO. </w:t>
      </w:r>
      <w:r>
        <w:rPr>
          <w:rFonts w:ascii="Arial" w:eastAsia="Arial" w:hAnsi="Arial" w:cs="Arial"/>
        </w:rPr>
        <w:t>El Órgano de Gobierno del Archivo General del Estado de Tamaulipas, deberá instalarse en un plazo no mayor a treinta días hábiles contados a partir de la entrada en vigor de la presente Ley.</w:t>
      </w:r>
    </w:p>
    <w:p w14:paraId="2BBD3602" w14:textId="77777777" w:rsidR="002221CE" w:rsidRDefault="002221CE">
      <w:pPr>
        <w:jc w:val="both"/>
        <w:rPr>
          <w:rFonts w:ascii="Arial" w:eastAsia="Arial" w:hAnsi="Arial" w:cs="Arial"/>
        </w:rPr>
      </w:pPr>
    </w:p>
    <w:p w14:paraId="14CDB74E" w14:textId="77777777" w:rsidR="002221CE" w:rsidRDefault="00000000">
      <w:pPr>
        <w:jc w:val="both"/>
        <w:rPr>
          <w:rFonts w:ascii="Arial" w:eastAsia="Arial" w:hAnsi="Arial" w:cs="Arial"/>
        </w:rPr>
      </w:pPr>
      <w:r>
        <w:rPr>
          <w:rFonts w:ascii="Arial" w:eastAsia="Arial" w:hAnsi="Arial" w:cs="Arial"/>
          <w:b/>
          <w:bCs/>
        </w:rPr>
        <w:t xml:space="preserve">ARTÍCULO SÉPTIMO. </w:t>
      </w:r>
      <w:r>
        <w:rPr>
          <w:rFonts w:ascii="Arial" w:eastAsia="Arial" w:hAnsi="Arial" w:cs="Arial"/>
        </w:rPr>
        <w:t>Los sujetos obligados deberán implementar su Sistema Institucional de Archivos, dentro de los seis meses posteriores a la entrada en vigor de la presente ley.</w:t>
      </w:r>
    </w:p>
    <w:p w14:paraId="32FDF73D" w14:textId="77777777" w:rsidR="002221CE" w:rsidRDefault="002221CE">
      <w:pPr>
        <w:jc w:val="both"/>
        <w:rPr>
          <w:rFonts w:ascii="Arial" w:eastAsia="Arial" w:hAnsi="Arial" w:cs="Arial"/>
        </w:rPr>
      </w:pPr>
    </w:p>
    <w:p w14:paraId="5402B913" w14:textId="77777777" w:rsidR="002221CE" w:rsidRDefault="00000000">
      <w:pPr>
        <w:jc w:val="both"/>
        <w:rPr>
          <w:rFonts w:ascii="Arial" w:eastAsia="Arial" w:hAnsi="Arial" w:cs="Arial"/>
        </w:rPr>
      </w:pPr>
      <w:r>
        <w:rPr>
          <w:rFonts w:ascii="Arial" w:eastAsia="Arial" w:hAnsi="Arial" w:cs="Arial"/>
          <w:b/>
          <w:bCs/>
        </w:rPr>
        <w:t>ARTÍCULO OCTAVO.</w:t>
      </w:r>
      <w:r>
        <w:rPr>
          <w:rFonts w:ascii="Arial" w:eastAsia="Arial" w:hAnsi="Arial" w:cs="Arial"/>
        </w:rPr>
        <w:t xml:space="preserve"> El Consejo Estatal de Archivos deberá instalarse dentro de los seis meses siguientes a la entrada en vigor de la presente Ley y comenzará a sesionar de inmediato. </w:t>
      </w:r>
    </w:p>
    <w:p w14:paraId="0782E68C" w14:textId="77777777" w:rsidR="002221CE" w:rsidRDefault="002221CE">
      <w:pPr>
        <w:jc w:val="both"/>
        <w:rPr>
          <w:rFonts w:ascii="Arial" w:eastAsia="Arial" w:hAnsi="Arial" w:cs="Arial"/>
        </w:rPr>
      </w:pPr>
    </w:p>
    <w:p w14:paraId="118AB956" w14:textId="77777777" w:rsidR="00A761D5" w:rsidRDefault="00A761D5">
      <w:pPr>
        <w:jc w:val="both"/>
        <w:rPr>
          <w:rFonts w:ascii="Arial" w:eastAsia="Arial" w:hAnsi="Arial" w:cs="Arial"/>
        </w:rPr>
      </w:pPr>
    </w:p>
    <w:p w14:paraId="43D337C4" w14:textId="77777777" w:rsidR="002221CE" w:rsidRDefault="00000000">
      <w:pPr>
        <w:jc w:val="both"/>
        <w:rPr>
          <w:rFonts w:ascii="Arial" w:eastAsia="Arial" w:hAnsi="Arial" w:cs="Arial"/>
        </w:rPr>
      </w:pPr>
      <w:r>
        <w:rPr>
          <w:rFonts w:ascii="Arial" w:eastAsia="Arial" w:hAnsi="Arial" w:cs="Arial"/>
          <w:b/>
          <w:bCs/>
        </w:rPr>
        <w:t>ARTÍCULO NOVENO.</w:t>
      </w:r>
      <w:r>
        <w:rPr>
          <w:rFonts w:ascii="Arial" w:eastAsia="Arial" w:hAnsi="Arial" w:cs="Arial"/>
        </w:rPr>
        <w:t xml:space="preserve"> Aquellos documentos que se encuentren en los archivos de concentración y que antes de la entrada en vigor de la presente Ley no han sido organizados y valorados, se les deberá aplicar estos procesos técnicos archivísticos, con el objetivo de identificar el contenido y carácter de la información y determinar su disposición documental. Los avances de estos trabajos deberán ser publicados al final de cada año mediante instrumentos de consulta en el portal electrónico del sujeto obligado.</w:t>
      </w:r>
    </w:p>
    <w:p w14:paraId="190F28CE" w14:textId="77777777" w:rsidR="002221CE" w:rsidRDefault="002221CE">
      <w:pPr>
        <w:jc w:val="both"/>
        <w:rPr>
          <w:rFonts w:ascii="Arial" w:eastAsia="Arial" w:hAnsi="Arial" w:cs="Arial"/>
        </w:rPr>
      </w:pPr>
    </w:p>
    <w:p w14:paraId="759D2F10" w14:textId="77777777" w:rsidR="002221CE" w:rsidRDefault="00000000">
      <w:pPr>
        <w:jc w:val="both"/>
        <w:rPr>
          <w:rFonts w:ascii="Arial" w:eastAsia="Arial" w:hAnsi="Arial" w:cs="Arial"/>
        </w:rPr>
      </w:pPr>
      <w:r>
        <w:rPr>
          <w:rFonts w:ascii="Arial" w:eastAsia="Arial" w:hAnsi="Arial" w:cs="Arial"/>
          <w:b/>
          <w:bCs/>
        </w:rPr>
        <w:t>ARTÍCULO DÉCIMO.</w:t>
      </w:r>
      <w:r>
        <w:rPr>
          <w:rFonts w:ascii="Arial" w:eastAsia="Arial" w:hAnsi="Arial" w:cs="Arial"/>
        </w:rPr>
        <w:t xml:space="preserve"> Los documentos transferidos a un Archivo Histórico o al Archivo General, antes de la entrada en vigor de esta Ley, permanecerán en dichos Archivos y deberán ser identificados, ordenados, descritos y clasificados archivísticamente, con el objetivo de identificar el contenido y carácter de la información, así como para promover el uso y difusión favoreciendo la divulgación e investigación. Aquellos Sujetos Obligados que cuenten con Archivos Históricos, deberán prever en el Programa Anual el establecimiento de acciones tendientes a identificar, ordenar, describir y clasificar archivísticamente, los documentos que les hayan sido transferidos antes de la entrada en vigor de esta Ley. Los avances de estos trabajos deberán ser publicados al final de cada año mediante instrumentos de consulta en el portal electrónico, informativo </w:t>
      </w:r>
      <w:proofErr w:type="spellStart"/>
      <w:r>
        <w:rPr>
          <w:rFonts w:ascii="Arial" w:eastAsia="Arial" w:hAnsi="Arial" w:cs="Arial"/>
        </w:rPr>
        <w:t>u</w:t>
      </w:r>
      <w:proofErr w:type="spellEnd"/>
      <w:r>
        <w:rPr>
          <w:rFonts w:ascii="Arial" w:eastAsia="Arial" w:hAnsi="Arial" w:cs="Arial"/>
        </w:rPr>
        <w:t xml:space="preserve"> homólogo del Sujeto Obligado.</w:t>
      </w:r>
    </w:p>
    <w:p w14:paraId="2A237CEA" w14:textId="77777777" w:rsidR="002221CE" w:rsidRDefault="002221CE">
      <w:pPr>
        <w:jc w:val="both"/>
        <w:rPr>
          <w:rFonts w:ascii="Arial" w:eastAsia="Arial" w:hAnsi="Arial" w:cs="Arial"/>
          <w:b/>
          <w:bCs/>
        </w:rPr>
      </w:pPr>
    </w:p>
    <w:p w14:paraId="2E7BD97A" w14:textId="77777777" w:rsidR="002221CE" w:rsidRDefault="00000000">
      <w:pPr>
        <w:jc w:val="both"/>
        <w:rPr>
          <w:rFonts w:ascii="Arial" w:eastAsia="Arial" w:hAnsi="Arial" w:cs="Arial"/>
        </w:rPr>
      </w:pPr>
      <w:r>
        <w:rPr>
          <w:rFonts w:ascii="Arial" w:eastAsia="Arial" w:hAnsi="Arial" w:cs="Arial"/>
          <w:b/>
          <w:bCs/>
        </w:rPr>
        <w:t>ARTÍCULO DÉCIMO PRIMERO</w:t>
      </w:r>
      <w:r>
        <w:rPr>
          <w:rFonts w:ascii="Arial" w:eastAsia="Arial" w:hAnsi="Arial" w:cs="Arial"/>
        </w:rPr>
        <w:t xml:space="preserve">. La persona titular del Archivo General del </w:t>
      </w:r>
      <w:proofErr w:type="gramStart"/>
      <w:r>
        <w:rPr>
          <w:rFonts w:ascii="Arial" w:eastAsia="Arial" w:hAnsi="Arial" w:cs="Arial"/>
        </w:rPr>
        <w:t>Estado,</w:t>
      </w:r>
      <w:proofErr w:type="gramEnd"/>
      <w:r>
        <w:rPr>
          <w:rFonts w:ascii="Arial" w:eastAsia="Arial" w:hAnsi="Arial" w:cs="Arial"/>
        </w:rPr>
        <w:t xml:space="preserve"> continuará en su encargo hasta en tanto se realicen las designaciones correspondientes, en términos de la normatividad aplicable.</w:t>
      </w:r>
    </w:p>
    <w:p w14:paraId="6052E733" w14:textId="77777777" w:rsidR="002221CE" w:rsidRDefault="002221CE">
      <w:pPr>
        <w:jc w:val="both"/>
        <w:rPr>
          <w:rFonts w:ascii="Arial" w:eastAsia="Arial" w:hAnsi="Arial" w:cs="Arial"/>
          <w:b/>
          <w:bCs/>
        </w:rPr>
      </w:pPr>
    </w:p>
    <w:p w14:paraId="677C6D1C" w14:textId="77777777" w:rsidR="002221CE" w:rsidRDefault="00000000">
      <w:pPr>
        <w:jc w:val="both"/>
        <w:rPr>
          <w:rFonts w:ascii="Arial" w:eastAsia="Arial" w:hAnsi="Arial" w:cs="Arial"/>
        </w:rPr>
      </w:pPr>
      <w:r>
        <w:rPr>
          <w:rFonts w:ascii="Arial" w:eastAsia="Arial" w:hAnsi="Arial" w:cs="Arial"/>
          <w:b/>
          <w:bCs/>
        </w:rPr>
        <w:t>ARTÍCULO DÉCIMO SEGUNDO.</w:t>
      </w:r>
      <w:r>
        <w:rPr>
          <w:rFonts w:ascii="Arial" w:eastAsia="Arial" w:hAnsi="Arial" w:cs="Arial"/>
        </w:rPr>
        <w:t xml:space="preserve"> El Órgano de Gobierno del Archivo General del Estado, deberá expedir y publicar en el Periódico Oficial del Estado en un periodo no mayor a seis meses, contado a partir de la entrada en vigor de la presente Ley, el Estatuto Orgánico del Archivo General del Estado, propuesto por el </w:t>
      </w:r>
      <w:proofErr w:type="gramStart"/>
      <w:r>
        <w:rPr>
          <w:rFonts w:ascii="Arial" w:eastAsia="Arial" w:hAnsi="Arial" w:cs="Arial"/>
        </w:rPr>
        <w:t>Director General</w:t>
      </w:r>
      <w:proofErr w:type="gramEnd"/>
      <w:r>
        <w:rPr>
          <w:rFonts w:ascii="Arial" w:eastAsia="Arial" w:hAnsi="Arial" w:cs="Arial"/>
        </w:rPr>
        <w:t xml:space="preserve">. </w:t>
      </w:r>
    </w:p>
    <w:p w14:paraId="2B72C65B" w14:textId="77777777" w:rsidR="002221CE" w:rsidRDefault="002221CE">
      <w:pPr>
        <w:jc w:val="both"/>
        <w:rPr>
          <w:rFonts w:ascii="Arial" w:eastAsia="Arial" w:hAnsi="Arial" w:cs="Arial"/>
        </w:rPr>
      </w:pPr>
    </w:p>
    <w:p w14:paraId="6D305C36" w14:textId="77777777" w:rsidR="002221CE" w:rsidRDefault="00000000">
      <w:pPr>
        <w:jc w:val="both"/>
        <w:rPr>
          <w:rFonts w:ascii="Arial" w:eastAsia="Arial" w:hAnsi="Arial" w:cs="Arial"/>
        </w:rPr>
      </w:pPr>
      <w:r>
        <w:rPr>
          <w:rFonts w:ascii="Arial" w:eastAsia="Arial" w:hAnsi="Arial" w:cs="Arial"/>
          <w:b/>
          <w:bCs/>
        </w:rPr>
        <w:t xml:space="preserve">ARTÍCULO DÉCIMO TERCERO. </w:t>
      </w:r>
      <w:proofErr w:type="gramStart"/>
      <w:r>
        <w:rPr>
          <w:rFonts w:ascii="Arial" w:eastAsia="Arial" w:hAnsi="Arial" w:cs="Arial"/>
        </w:rPr>
        <w:t>Los sujetos obligados a los que hace referencia la presente Ley, en la medida de su capacidad presupuesta!</w:t>
      </w:r>
      <w:proofErr w:type="gramEnd"/>
      <w:r>
        <w:rPr>
          <w:rFonts w:ascii="Arial" w:eastAsia="Arial" w:hAnsi="Arial" w:cs="Arial"/>
        </w:rPr>
        <w:t>, deberán realizar las modificaciones administrativas y presupuestales a fin de contar con los requerimientos mínimos de infraestructura, organización y funcionamiento de lo ordenado en el presente decreto.</w:t>
      </w:r>
    </w:p>
    <w:p w14:paraId="734E6492" w14:textId="77777777" w:rsidR="002221CE" w:rsidRDefault="002221CE">
      <w:pPr>
        <w:jc w:val="both"/>
        <w:rPr>
          <w:rFonts w:ascii="Arial" w:eastAsia="Arial" w:hAnsi="Arial" w:cs="Arial"/>
        </w:rPr>
      </w:pPr>
    </w:p>
    <w:p w14:paraId="2175370B" w14:textId="77777777" w:rsidR="002221CE" w:rsidRDefault="00000000">
      <w:pPr>
        <w:jc w:val="both"/>
        <w:rPr>
          <w:rFonts w:ascii="Arial" w:eastAsia="Arial" w:hAnsi="Arial" w:cs="Arial"/>
        </w:rPr>
      </w:pPr>
      <w:r>
        <w:rPr>
          <w:rFonts w:ascii="Arial" w:eastAsia="Arial" w:hAnsi="Arial" w:cs="Arial"/>
          <w:b/>
          <w:bCs/>
        </w:rPr>
        <w:t xml:space="preserve">ARTÍCULO DÉCIMO CUARTO. </w:t>
      </w:r>
      <w:r>
        <w:rPr>
          <w:rFonts w:ascii="Arial" w:eastAsia="Arial" w:hAnsi="Arial" w:cs="Arial"/>
        </w:rPr>
        <w:t>En un lapso de seis meses, a partir de la entrada en vigor de la presente Ley, los sujetos obligados deberán adoptar las medidas económicas, de infraestructura y personal para el funcionamiento del Sistema Institucional de Archivos.</w:t>
      </w:r>
    </w:p>
    <w:p w14:paraId="28CD5A2B" w14:textId="77777777" w:rsidR="002221CE" w:rsidRDefault="002221CE">
      <w:pPr>
        <w:jc w:val="both"/>
        <w:rPr>
          <w:rFonts w:ascii="Arial" w:eastAsia="Arial" w:hAnsi="Arial" w:cs="Arial"/>
        </w:rPr>
      </w:pPr>
    </w:p>
    <w:p w14:paraId="6908EDCC" w14:textId="77777777" w:rsidR="002221CE" w:rsidRDefault="00000000">
      <w:pPr>
        <w:jc w:val="both"/>
        <w:rPr>
          <w:rFonts w:ascii="Arial" w:eastAsia="Arial" w:hAnsi="Arial" w:cs="Arial"/>
        </w:rPr>
      </w:pPr>
      <w:r>
        <w:rPr>
          <w:rFonts w:ascii="Arial" w:eastAsia="Arial" w:hAnsi="Arial" w:cs="Arial"/>
          <w:b/>
          <w:bCs/>
        </w:rPr>
        <w:lastRenderedPageBreak/>
        <w:t xml:space="preserve">ARTÍCULO DÉCIMO QUINTO. </w:t>
      </w:r>
      <w:r>
        <w:rPr>
          <w:rFonts w:ascii="Arial" w:eastAsia="Arial" w:hAnsi="Arial" w:cs="Arial"/>
        </w:rPr>
        <w:t>A partir de la entrada en vigor de la presente Ley, los sujetos obligados deberán establecer programas de capacitación en materia de gestión documental y administración de archivos.</w:t>
      </w:r>
    </w:p>
    <w:p w14:paraId="1697A492" w14:textId="77777777" w:rsidR="002221CE" w:rsidRDefault="002221CE">
      <w:pPr>
        <w:jc w:val="both"/>
        <w:rPr>
          <w:rFonts w:ascii="Arial" w:eastAsia="Arial" w:hAnsi="Arial" w:cs="Arial"/>
        </w:rPr>
      </w:pPr>
    </w:p>
    <w:p w14:paraId="5291395F" w14:textId="77777777" w:rsidR="002221CE" w:rsidRDefault="00000000">
      <w:pPr>
        <w:ind w:right="49"/>
        <w:jc w:val="both"/>
        <w:rPr>
          <w:rFonts w:ascii="Arial" w:eastAsia="Arial" w:hAnsi="Arial" w:cs="Arial"/>
          <w:b/>
          <w:bCs/>
        </w:rPr>
      </w:pPr>
      <w:r>
        <w:rPr>
          <w:rFonts w:ascii="Arial" w:eastAsia="Arial" w:hAnsi="Arial" w:cs="Arial"/>
          <w:b/>
          <w:bCs/>
        </w:rPr>
        <w:t xml:space="preserve">SALÓN DE SESIONES DEL CONGRESO DEL ESTADO LIBRE Y SOBERANO DE </w:t>
      </w:r>
      <w:proofErr w:type="gramStart"/>
      <w:r>
        <w:rPr>
          <w:rFonts w:ascii="Arial" w:eastAsia="Arial" w:hAnsi="Arial" w:cs="Arial"/>
          <w:b/>
          <w:bCs/>
        </w:rPr>
        <w:t>TAMAULIPAS.-</w:t>
      </w:r>
      <w:proofErr w:type="gramEnd"/>
      <w:r>
        <w:rPr>
          <w:rFonts w:ascii="Arial" w:eastAsia="Arial" w:hAnsi="Arial" w:cs="Arial"/>
          <w:b/>
          <w:bCs/>
        </w:rPr>
        <w:t xml:space="preserve"> Cd. </w:t>
      </w:r>
    </w:p>
    <w:p w14:paraId="2852E487" w14:textId="77777777" w:rsidR="002221CE" w:rsidRDefault="00000000">
      <w:pPr>
        <w:ind w:right="49"/>
        <w:jc w:val="both"/>
        <w:rPr>
          <w:rFonts w:ascii="Arial" w:eastAsia="Arial" w:hAnsi="Arial" w:cs="Arial"/>
          <w:b/>
          <w:bCs/>
        </w:rPr>
      </w:pPr>
      <w:r>
        <w:rPr>
          <w:rFonts w:ascii="Arial" w:eastAsia="Arial" w:hAnsi="Arial" w:cs="Arial"/>
          <w:b/>
          <w:bCs/>
        </w:rPr>
        <w:t xml:space="preserve">Victoria, </w:t>
      </w:r>
      <w:proofErr w:type="spellStart"/>
      <w:r>
        <w:rPr>
          <w:rFonts w:ascii="Arial" w:eastAsia="Arial" w:hAnsi="Arial" w:cs="Arial"/>
          <w:b/>
          <w:bCs/>
        </w:rPr>
        <w:t>Tam</w:t>
      </w:r>
      <w:proofErr w:type="spellEnd"/>
      <w:r>
        <w:rPr>
          <w:rFonts w:ascii="Arial" w:eastAsia="Arial" w:hAnsi="Arial" w:cs="Arial"/>
          <w:b/>
          <w:bCs/>
        </w:rPr>
        <w:t xml:space="preserve">., a 11 de diciembre del año 2024.- DIPUTADA </w:t>
      </w:r>
      <w:proofErr w:type="gramStart"/>
      <w:r>
        <w:rPr>
          <w:rFonts w:ascii="Arial" w:eastAsia="Arial" w:hAnsi="Arial" w:cs="Arial"/>
          <w:b/>
          <w:bCs/>
        </w:rPr>
        <w:t>PRESIDENTA.-</w:t>
      </w:r>
      <w:proofErr w:type="gramEnd"/>
      <w:r>
        <w:rPr>
          <w:rFonts w:ascii="Arial" w:eastAsia="Arial" w:hAnsi="Arial" w:cs="Arial"/>
          <w:b/>
          <w:bCs/>
        </w:rPr>
        <w:t xml:space="preserve"> GUILLERMINA MAGALY </w:t>
      </w:r>
    </w:p>
    <w:p w14:paraId="0F15E1EB" w14:textId="77777777" w:rsidR="002221CE" w:rsidRDefault="00000000">
      <w:pPr>
        <w:ind w:right="49"/>
        <w:jc w:val="both"/>
        <w:rPr>
          <w:rFonts w:ascii="Arial" w:eastAsia="Arial" w:hAnsi="Arial" w:cs="Arial"/>
          <w:b/>
          <w:bCs/>
        </w:rPr>
      </w:pPr>
      <w:r>
        <w:rPr>
          <w:rFonts w:ascii="Arial" w:eastAsia="Arial" w:hAnsi="Arial" w:cs="Arial"/>
          <w:b/>
          <w:bCs/>
        </w:rPr>
        <w:t xml:space="preserve">DEANDAR </w:t>
      </w:r>
      <w:proofErr w:type="gramStart"/>
      <w:r>
        <w:rPr>
          <w:rFonts w:ascii="Arial" w:eastAsia="Arial" w:hAnsi="Arial" w:cs="Arial"/>
          <w:b/>
          <w:bCs/>
        </w:rPr>
        <w:t>ROBINSON.-</w:t>
      </w:r>
      <w:proofErr w:type="gramEnd"/>
      <w:r>
        <w:rPr>
          <w:rFonts w:ascii="Arial" w:eastAsia="Arial" w:hAnsi="Arial" w:cs="Arial"/>
          <w:b/>
          <w:bCs/>
        </w:rPr>
        <w:t xml:space="preserve"> </w:t>
      </w:r>
      <w:proofErr w:type="gramStart"/>
      <w:r>
        <w:rPr>
          <w:rFonts w:ascii="Arial" w:eastAsia="Arial" w:hAnsi="Arial" w:cs="Arial"/>
        </w:rPr>
        <w:t>Rúbrica.</w:t>
      </w:r>
      <w:r>
        <w:rPr>
          <w:rFonts w:ascii="Arial" w:eastAsia="Arial" w:hAnsi="Arial" w:cs="Arial"/>
          <w:b/>
          <w:bCs/>
        </w:rPr>
        <w:t>-</w:t>
      </w:r>
      <w:proofErr w:type="gramEnd"/>
      <w:r>
        <w:rPr>
          <w:rFonts w:ascii="Arial" w:eastAsia="Arial" w:hAnsi="Arial" w:cs="Arial"/>
          <w:b/>
          <w:bCs/>
        </w:rPr>
        <w:t xml:space="preserve"> DIPUTADO </w:t>
      </w:r>
      <w:proofErr w:type="gramStart"/>
      <w:r>
        <w:rPr>
          <w:rFonts w:ascii="Arial" w:eastAsia="Arial" w:hAnsi="Arial" w:cs="Arial"/>
          <w:b/>
          <w:bCs/>
        </w:rPr>
        <w:t>SECRETARIO.-</w:t>
      </w:r>
      <w:proofErr w:type="gramEnd"/>
      <w:r>
        <w:rPr>
          <w:rFonts w:ascii="Arial" w:eastAsia="Arial" w:hAnsi="Arial" w:cs="Arial"/>
          <w:b/>
          <w:bCs/>
        </w:rPr>
        <w:t xml:space="preserve"> JOSÉ ABDO SCHEKAIBÁN </w:t>
      </w:r>
      <w:proofErr w:type="gramStart"/>
      <w:r>
        <w:rPr>
          <w:rFonts w:ascii="Arial" w:eastAsia="Arial" w:hAnsi="Arial" w:cs="Arial"/>
          <w:b/>
          <w:bCs/>
        </w:rPr>
        <w:t>ONGAY.-</w:t>
      </w:r>
      <w:proofErr w:type="gramEnd"/>
    </w:p>
    <w:p w14:paraId="5588A3CD" w14:textId="77777777" w:rsidR="002221CE" w:rsidRDefault="00000000">
      <w:pPr>
        <w:ind w:right="49"/>
        <w:jc w:val="both"/>
        <w:rPr>
          <w:rFonts w:ascii="Arial" w:eastAsia="Arial" w:hAnsi="Arial" w:cs="Arial"/>
        </w:rPr>
      </w:pPr>
      <w:proofErr w:type="gramStart"/>
      <w:r>
        <w:rPr>
          <w:rFonts w:ascii="Arial" w:eastAsia="Arial" w:hAnsi="Arial" w:cs="Arial"/>
        </w:rPr>
        <w:t>Rúbrica.-</w:t>
      </w:r>
      <w:proofErr w:type="gramEnd"/>
      <w:r>
        <w:rPr>
          <w:rFonts w:ascii="Arial" w:eastAsia="Arial" w:hAnsi="Arial" w:cs="Arial"/>
          <w:b/>
          <w:bCs/>
        </w:rPr>
        <w:t xml:space="preserve"> DIPUTADA </w:t>
      </w:r>
      <w:proofErr w:type="gramStart"/>
      <w:r>
        <w:rPr>
          <w:rFonts w:ascii="Arial" w:eastAsia="Arial" w:hAnsi="Arial" w:cs="Arial"/>
          <w:b/>
          <w:bCs/>
        </w:rPr>
        <w:t>SECRETARIA.-</w:t>
      </w:r>
      <w:proofErr w:type="gramEnd"/>
      <w:r>
        <w:rPr>
          <w:rFonts w:ascii="Arial" w:eastAsia="Arial" w:hAnsi="Arial" w:cs="Arial"/>
          <w:b/>
          <w:bCs/>
        </w:rPr>
        <w:t xml:space="preserve"> ELVIA EGUÍA </w:t>
      </w:r>
      <w:proofErr w:type="gramStart"/>
      <w:r>
        <w:rPr>
          <w:rFonts w:ascii="Arial" w:eastAsia="Arial" w:hAnsi="Arial" w:cs="Arial"/>
          <w:b/>
          <w:bCs/>
        </w:rPr>
        <w:t>CASTILLO.-</w:t>
      </w:r>
      <w:proofErr w:type="gramEnd"/>
      <w:r>
        <w:rPr>
          <w:rFonts w:ascii="Arial" w:eastAsia="Arial" w:hAnsi="Arial" w:cs="Arial"/>
          <w:b/>
          <w:bCs/>
        </w:rPr>
        <w:t xml:space="preserve"> </w:t>
      </w:r>
      <w:r>
        <w:rPr>
          <w:rFonts w:ascii="Arial" w:eastAsia="Arial" w:hAnsi="Arial" w:cs="Arial"/>
        </w:rPr>
        <w:t>Rúbrica.”</w:t>
      </w:r>
    </w:p>
    <w:p w14:paraId="7600C87C" w14:textId="77777777" w:rsidR="002221CE" w:rsidRDefault="002221CE">
      <w:pPr>
        <w:ind w:right="49"/>
        <w:jc w:val="both"/>
        <w:rPr>
          <w:rFonts w:ascii="Arial" w:eastAsia="Arial" w:hAnsi="Arial" w:cs="Arial"/>
          <w:b/>
          <w:bCs/>
        </w:rPr>
      </w:pPr>
    </w:p>
    <w:p w14:paraId="17183529" w14:textId="77777777" w:rsidR="002221CE" w:rsidRDefault="00000000">
      <w:pPr>
        <w:ind w:right="49"/>
        <w:jc w:val="both"/>
        <w:rPr>
          <w:rFonts w:ascii="Arial" w:eastAsia="Arial" w:hAnsi="Arial" w:cs="Arial"/>
        </w:rPr>
      </w:pPr>
      <w:r>
        <w:rPr>
          <w:rFonts w:ascii="Arial" w:eastAsia="Arial" w:hAnsi="Arial" w:cs="Arial"/>
        </w:rPr>
        <w:t>Por tanto, mando se imprima, publique, circule y se le dé el debido cumplimiento.</w:t>
      </w:r>
    </w:p>
    <w:p w14:paraId="16BC1FF8" w14:textId="77777777" w:rsidR="002221CE" w:rsidRDefault="002221CE">
      <w:pPr>
        <w:ind w:right="49"/>
        <w:jc w:val="both"/>
        <w:rPr>
          <w:rFonts w:ascii="Arial" w:eastAsia="Arial" w:hAnsi="Arial" w:cs="Arial"/>
          <w:b/>
          <w:bCs/>
        </w:rPr>
      </w:pPr>
    </w:p>
    <w:p w14:paraId="4A2317CD" w14:textId="77777777" w:rsidR="002221CE" w:rsidRDefault="00000000">
      <w:pPr>
        <w:ind w:right="49"/>
        <w:jc w:val="both"/>
        <w:rPr>
          <w:rFonts w:ascii="Arial" w:eastAsia="Arial" w:hAnsi="Arial" w:cs="Arial"/>
        </w:rPr>
      </w:pPr>
      <w:r>
        <w:rPr>
          <w:rFonts w:ascii="Arial" w:eastAsia="Arial" w:hAnsi="Arial" w:cs="Arial"/>
        </w:rPr>
        <w:t xml:space="preserve">Dado en la residencia del Poder Ejecutivo, en Victoria, Capital del Estado de Tamaulipas, a los once días del mes de diciembre del año dos mil veinticuatro. </w:t>
      </w:r>
    </w:p>
    <w:p w14:paraId="3F5501D8" w14:textId="77777777" w:rsidR="002221CE" w:rsidRDefault="002221CE">
      <w:pPr>
        <w:ind w:right="49"/>
        <w:jc w:val="both"/>
        <w:rPr>
          <w:rFonts w:ascii="Arial" w:eastAsia="Arial" w:hAnsi="Arial" w:cs="Arial"/>
          <w:b/>
          <w:bCs/>
        </w:rPr>
      </w:pPr>
    </w:p>
    <w:p w14:paraId="3B34844D" w14:textId="77777777" w:rsidR="002221CE" w:rsidRDefault="00000000">
      <w:pPr>
        <w:ind w:right="49"/>
        <w:jc w:val="both"/>
        <w:rPr>
          <w:rFonts w:ascii="Arial" w:eastAsia="Arial" w:hAnsi="Arial" w:cs="Arial"/>
          <w:b/>
          <w:bCs/>
        </w:rPr>
      </w:pPr>
      <w:proofErr w:type="gramStart"/>
      <w:r>
        <w:rPr>
          <w:rFonts w:ascii="Arial" w:eastAsia="Arial" w:hAnsi="Arial" w:cs="Arial"/>
          <w:b/>
          <w:bCs/>
        </w:rPr>
        <w:t>ATENTAMENTE.-</w:t>
      </w:r>
      <w:proofErr w:type="gramEnd"/>
      <w:r>
        <w:rPr>
          <w:rFonts w:ascii="Arial" w:eastAsia="Arial" w:hAnsi="Arial" w:cs="Arial"/>
          <w:b/>
          <w:bCs/>
        </w:rPr>
        <w:t xml:space="preserve"> EL GOBERNADOR CONSTITUCIONAL DEL ESTADO LIBRE Y SOBERANO DE </w:t>
      </w:r>
      <w:proofErr w:type="gramStart"/>
      <w:r>
        <w:rPr>
          <w:rFonts w:ascii="Arial" w:eastAsia="Arial" w:hAnsi="Arial" w:cs="Arial"/>
          <w:b/>
          <w:bCs/>
        </w:rPr>
        <w:t>TAMAULIPAS.-</w:t>
      </w:r>
      <w:proofErr w:type="gramEnd"/>
      <w:r>
        <w:rPr>
          <w:rFonts w:ascii="Arial" w:eastAsia="Arial" w:hAnsi="Arial" w:cs="Arial"/>
          <w:b/>
          <w:bCs/>
        </w:rPr>
        <w:t xml:space="preserve"> AMÉRICO VILLARREAL </w:t>
      </w:r>
      <w:proofErr w:type="gramStart"/>
      <w:r>
        <w:rPr>
          <w:rFonts w:ascii="Arial" w:eastAsia="Arial" w:hAnsi="Arial" w:cs="Arial"/>
          <w:b/>
          <w:bCs/>
        </w:rPr>
        <w:t>ANAYA.-</w:t>
      </w:r>
      <w:proofErr w:type="gramEnd"/>
      <w:r>
        <w:rPr>
          <w:rFonts w:ascii="Arial" w:eastAsia="Arial" w:hAnsi="Arial" w:cs="Arial"/>
          <w:b/>
          <w:bCs/>
        </w:rPr>
        <w:t xml:space="preserve"> </w:t>
      </w:r>
      <w:proofErr w:type="gramStart"/>
      <w:r>
        <w:rPr>
          <w:rFonts w:ascii="Arial" w:eastAsia="Arial" w:hAnsi="Arial" w:cs="Arial"/>
        </w:rPr>
        <w:t>Rúbrica.-</w:t>
      </w:r>
      <w:proofErr w:type="gramEnd"/>
      <w:r>
        <w:rPr>
          <w:rFonts w:ascii="Arial" w:eastAsia="Arial" w:hAnsi="Arial" w:cs="Arial"/>
          <w:b/>
          <w:bCs/>
        </w:rPr>
        <w:t xml:space="preserve"> EL SECRETARIO GENERAL DE </w:t>
      </w:r>
      <w:proofErr w:type="gramStart"/>
      <w:r>
        <w:rPr>
          <w:rFonts w:ascii="Arial" w:eastAsia="Arial" w:hAnsi="Arial" w:cs="Arial"/>
          <w:b/>
          <w:bCs/>
        </w:rPr>
        <w:t>GOBIERNO.-</w:t>
      </w:r>
      <w:proofErr w:type="gramEnd"/>
      <w:r>
        <w:rPr>
          <w:rFonts w:ascii="Arial" w:eastAsia="Arial" w:hAnsi="Arial" w:cs="Arial"/>
          <w:b/>
          <w:bCs/>
        </w:rPr>
        <w:t xml:space="preserve">HÉCTOR JOEL VILLEGAS </w:t>
      </w:r>
      <w:proofErr w:type="gramStart"/>
      <w:r>
        <w:rPr>
          <w:rFonts w:ascii="Arial" w:eastAsia="Arial" w:hAnsi="Arial" w:cs="Arial"/>
          <w:b/>
          <w:bCs/>
        </w:rPr>
        <w:t>GONZÁLEZ.-</w:t>
      </w:r>
      <w:proofErr w:type="gramEnd"/>
      <w:r>
        <w:rPr>
          <w:rFonts w:ascii="Arial" w:eastAsia="Arial" w:hAnsi="Arial" w:cs="Arial"/>
          <w:b/>
          <w:bCs/>
        </w:rPr>
        <w:t xml:space="preserve"> </w:t>
      </w:r>
      <w:r>
        <w:rPr>
          <w:rFonts w:ascii="Arial" w:eastAsia="Arial" w:hAnsi="Arial" w:cs="Arial"/>
        </w:rPr>
        <w:t>Rúbrica.</w:t>
      </w:r>
    </w:p>
    <w:p w14:paraId="68C446BA" w14:textId="77777777" w:rsidR="002221CE" w:rsidRDefault="00000000">
      <w:pPr>
        <w:rPr>
          <w:rFonts w:ascii="Arial" w:eastAsia="Arial" w:hAnsi="Arial" w:cs="Arial"/>
          <w:b/>
          <w:bCs/>
        </w:rPr>
      </w:pPr>
      <w:r>
        <w:br w:type="page"/>
      </w:r>
    </w:p>
    <w:p w14:paraId="4CDA35B8" w14:textId="77777777" w:rsidR="002221CE" w:rsidRDefault="00000000">
      <w:pPr>
        <w:ind w:left="709" w:hanging="567"/>
        <w:rPr>
          <w:rFonts w:ascii="Arial" w:eastAsia="Arial" w:hAnsi="Arial" w:cs="Arial"/>
        </w:rPr>
      </w:pPr>
      <w:r>
        <w:rPr>
          <w:rFonts w:ascii="Arial" w:eastAsia="Arial" w:hAnsi="Arial" w:cs="Arial"/>
          <w:b/>
          <w:bCs/>
        </w:rPr>
        <w:lastRenderedPageBreak/>
        <w:t>1.-</w:t>
      </w:r>
      <w:r>
        <w:rPr>
          <w:rFonts w:ascii="Arial" w:eastAsia="Arial" w:hAnsi="Arial" w:cs="Arial"/>
        </w:rPr>
        <w:t xml:space="preserve">       </w:t>
      </w:r>
      <w:r>
        <w:rPr>
          <w:rFonts w:ascii="Arial" w:eastAsia="Arial" w:hAnsi="Arial" w:cs="Arial"/>
          <w:b/>
          <w:bCs/>
        </w:rPr>
        <w:t>ARTÍCULOS TRANSITORIOS DEL DECRETO No. 66-963, DEL 05 DE FEBRERO DE 2026 Y PUBLICADO EN EL PERIÓDICO OFICIAL NO. 19, DEL 12 DE FEBRERO DE 2026</w:t>
      </w:r>
      <w:r>
        <w:rPr>
          <w:rFonts w:ascii="Arial" w:eastAsia="Arial" w:hAnsi="Arial" w:cs="Arial"/>
        </w:rPr>
        <w:t>.</w:t>
      </w:r>
    </w:p>
    <w:p w14:paraId="6A4BC01D" w14:textId="77777777" w:rsidR="002221CE" w:rsidRDefault="002221CE">
      <w:pPr>
        <w:ind w:left="709" w:hanging="567"/>
        <w:rPr>
          <w:rFonts w:ascii="Arial" w:eastAsia="Arial" w:hAnsi="Arial" w:cs="Arial"/>
        </w:rPr>
      </w:pPr>
    </w:p>
    <w:p w14:paraId="7716046E" w14:textId="77777777" w:rsidR="002221CE" w:rsidRDefault="00000000">
      <w:pPr>
        <w:ind w:left="709"/>
        <w:jc w:val="both"/>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r>
        <w:t xml:space="preserve"> </w:t>
      </w:r>
    </w:p>
    <w:p w14:paraId="22B4DF62" w14:textId="77777777" w:rsidR="002221CE" w:rsidRDefault="002221CE">
      <w:pPr>
        <w:ind w:left="709"/>
        <w:jc w:val="both"/>
        <w:rPr>
          <w:rFonts w:ascii="Arial" w:eastAsia="Arial" w:hAnsi="Arial" w:cs="Arial"/>
        </w:rPr>
      </w:pPr>
    </w:p>
    <w:p w14:paraId="0FEA69FA" w14:textId="77777777" w:rsidR="002221CE" w:rsidRDefault="00000000">
      <w:pPr>
        <w:ind w:left="709"/>
        <w:jc w:val="both"/>
        <w:rPr>
          <w:rFonts w:ascii="Arial" w:eastAsia="Arial" w:hAnsi="Arial" w:cs="Arial"/>
        </w:rPr>
      </w:pPr>
      <w:r>
        <w:rPr>
          <w:rFonts w:ascii="Arial" w:eastAsia="Arial" w:hAnsi="Arial" w:cs="Arial"/>
          <w:b/>
          <w:bCs/>
        </w:rPr>
        <w:t>ARTÍCULO SEGUNDO.</w:t>
      </w:r>
      <w:r>
        <w:rPr>
          <w:rFonts w:ascii="Arial" w:eastAsia="Arial" w:hAnsi="Arial" w:cs="Arial"/>
        </w:rPr>
        <w:t xml:space="preserve"> El Tribunal de Justicia Administrativa del Estado de Tamaulipas, a través de su Órgano Interno de Control, y con base en su capacidad presupuesta!, deberá realizar las adecuaciones necesarias a su reglamento interior en un plazo no mayor a treinta días naturales contados a partir de la entrada en vigor del presente Decreto, con el fin de garantizar en el ámbito de su competencia, el ejercicio de los derechos de acceso a la información pública y de protección de datos personales, conforme a los principios y bases establecidos por los artículos 6o de la Constitución Política de los Estados Unidos Mexicanos; 17, fracción V, de la Constitución Política del Estado de Tamaulipas, así como por lo previsto en la legislación aplicable.</w:t>
      </w:r>
    </w:p>
    <w:p w14:paraId="2EF05837" w14:textId="77777777" w:rsidR="002221CE" w:rsidRDefault="002221CE">
      <w:pPr>
        <w:jc w:val="both"/>
        <w:rPr>
          <w:rFonts w:ascii="Arial" w:eastAsia="Arial" w:hAnsi="Arial" w:cs="Arial"/>
        </w:rPr>
      </w:pPr>
    </w:p>
    <w:p w14:paraId="5574F8E4" w14:textId="77777777" w:rsidR="002221CE" w:rsidRDefault="00000000">
      <w:pPr>
        <w:ind w:left="709"/>
        <w:jc w:val="both"/>
        <w:rPr>
          <w:rFonts w:ascii="Arial" w:eastAsia="Arial" w:hAnsi="Arial" w:cs="Arial"/>
        </w:rPr>
      </w:pPr>
      <w:r>
        <w:rPr>
          <w:rFonts w:ascii="Arial" w:eastAsia="Arial" w:hAnsi="Arial" w:cs="Arial"/>
          <w:b/>
          <w:bCs/>
        </w:rPr>
        <w:t>ARTÍCULO TERCERO.</w:t>
      </w:r>
      <w:r>
        <w:rPr>
          <w:rFonts w:ascii="Arial" w:eastAsia="Arial" w:hAnsi="Arial" w:cs="Arial"/>
        </w:rPr>
        <w:t xml:space="preserve"> En las disposiciones transitorias de las diversas leyes y códigos en las que se haga referencia a la Contraloría Gubernamental, se entenderá la Secretaría Anticorrupción y Buen Gobierno</w:t>
      </w:r>
    </w:p>
    <w:p w14:paraId="72EF7036" w14:textId="77777777" w:rsidR="002221CE" w:rsidRDefault="002221CE">
      <w:pPr>
        <w:ind w:left="709"/>
        <w:jc w:val="both"/>
        <w:rPr>
          <w:rFonts w:ascii="Arial" w:eastAsia="Arial" w:hAnsi="Arial" w:cs="Arial"/>
          <w:b/>
          <w:bCs/>
        </w:rPr>
      </w:pPr>
    </w:p>
    <w:p w14:paraId="66B0BCA7" w14:textId="1195DC13" w:rsidR="002221CE" w:rsidRDefault="00000000" w:rsidP="00A761D5">
      <w:pPr>
        <w:ind w:left="709" w:hanging="567"/>
        <w:jc w:val="both"/>
        <w:rPr>
          <w:rFonts w:ascii="Arial" w:eastAsia="Arial" w:hAnsi="Arial" w:cs="Arial"/>
        </w:rPr>
      </w:pPr>
      <w:r>
        <w:rPr>
          <w:rFonts w:ascii="Arial" w:eastAsia="Arial" w:hAnsi="Arial" w:cs="Arial"/>
          <w:b/>
          <w:bCs/>
        </w:rPr>
        <w:t>2.-     ARTÍCULOS TRANSITORIOS DEL DECRETO No. 66-1361, DEL 18 DE AGOSTO DE 2026 Y PUBLICADO EN EL PERIÓDICO OFICIAL EDICI</w:t>
      </w:r>
      <w:r w:rsidR="00E26B73">
        <w:rPr>
          <w:rFonts w:ascii="Arial" w:eastAsia="Arial" w:hAnsi="Arial" w:cs="Arial"/>
          <w:b/>
          <w:bCs/>
        </w:rPr>
        <w:t>Ó</w:t>
      </w:r>
      <w:r>
        <w:rPr>
          <w:rFonts w:ascii="Arial" w:eastAsia="Arial" w:hAnsi="Arial" w:cs="Arial"/>
          <w:b/>
          <w:bCs/>
        </w:rPr>
        <w:t>N VESPERTINA N</w:t>
      </w:r>
      <w:r w:rsidR="00E26B73">
        <w:rPr>
          <w:rFonts w:ascii="Arial" w:eastAsia="Arial" w:hAnsi="Arial" w:cs="Arial"/>
          <w:b/>
          <w:bCs/>
        </w:rPr>
        <w:t>o</w:t>
      </w:r>
      <w:r>
        <w:rPr>
          <w:rFonts w:ascii="Arial" w:eastAsia="Arial" w:hAnsi="Arial" w:cs="Arial"/>
          <w:b/>
          <w:bCs/>
        </w:rPr>
        <w:t>. 98, DEL 18 DE AGOSTO DE 2026</w:t>
      </w:r>
      <w:r>
        <w:rPr>
          <w:rFonts w:ascii="Arial" w:eastAsia="Arial" w:hAnsi="Arial" w:cs="Arial"/>
        </w:rPr>
        <w:t>.</w:t>
      </w:r>
    </w:p>
    <w:p w14:paraId="25424862" w14:textId="77777777" w:rsidR="002221CE" w:rsidRDefault="002221CE">
      <w:pPr>
        <w:ind w:left="709"/>
        <w:jc w:val="both"/>
        <w:rPr>
          <w:rFonts w:ascii="Arial" w:eastAsia="Arial" w:hAnsi="Arial" w:cs="Arial"/>
          <w:b/>
          <w:bCs/>
        </w:rPr>
      </w:pPr>
    </w:p>
    <w:p w14:paraId="7ADF98C9" w14:textId="77777777" w:rsidR="002221CE" w:rsidRDefault="00000000">
      <w:pPr>
        <w:ind w:left="709"/>
        <w:jc w:val="both"/>
        <w:rPr>
          <w:rFonts w:ascii="Arial" w:eastAsia="Arial" w:hAnsi="Arial" w:cs="Arial"/>
          <w:b/>
          <w:bCs/>
        </w:rPr>
      </w:pPr>
      <w:r>
        <w:rPr>
          <w:rFonts w:ascii="Arial" w:eastAsia="Arial" w:hAnsi="Arial" w:cs="Arial"/>
          <w:b/>
          <w:bCs/>
        </w:rPr>
        <w:t xml:space="preserve">ARTÍCULO PRIMERO. </w:t>
      </w:r>
      <w:r>
        <w:rPr>
          <w:rFonts w:ascii="Arial" w:eastAsia="Arial" w:hAnsi="Arial" w:cs="Arial"/>
        </w:rPr>
        <w:t>El presente Decreto entrará en vigor el día siguiente al de su publicación en el Periódico Oficial del Estado.</w:t>
      </w:r>
      <w:r>
        <w:rPr>
          <w:rFonts w:ascii="Arial" w:eastAsia="Arial" w:hAnsi="Arial" w:cs="Arial"/>
          <w:b/>
          <w:bCs/>
        </w:rPr>
        <w:t xml:space="preserve"> </w:t>
      </w:r>
    </w:p>
    <w:p w14:paraId="6EF55845" w14:textId="77777777" w:rsidR="002221CE" w:rsidRDefault="002221CE">
      <w:pPr>
        <w:ind w:left="709"/>
        <w:jc w:val="both"/>
        <w:rPr>
          <w:rFonts w:ascii="Arial" w:eastAsia="Arial" w:hAnsi="Arial" w:cs="Arial"/>
          <w:b/>
          <w:bCs/>
        </w:rPr>
      </w:pPr>
    </w:p>
    <w:p w14:paraId="554835A4" w14:textId="77777777" w:rsidR="002221CE" w:rsidRDefault="00000000">
      <w:pPr>
        <w:ind w:left="709"/>
        <w:jc w:val="both"/>
        <w:rPr>
          <w:rFonts w:ascii="Arial" w:eastAsia="Arial" w:hAnsi="Arial" w:cs="Arial"/>
        </w:rPr>
      </w:pPr>
      <w:r>
        <w:rPr>
          <w:rFonts w:ascii="Arial" w:eastAsia="Arial" w:hAnsi="Arial" w:cs="Arial"/>
          <w:b/>
          <w:bCs/>
        </w:rPr>
        <w:t xml:space="preserve">ARTÍCULO SEGUNDO. </w:t>
      </w:r>
      <w:r>
        <w:rPr>
          <w:rFonts w:ascii="Arial" w:eastAsia="Arial" w:hAnsi="Arial" w:cs="Arial"/>
        </w:rPr>
        <w:t xml:space="preserve">Se derogan todas las disposiciones que se opongan al presente Decreto. </w:t>
      </w:r>
    </w:p>
    <w:p w14:paraId="4E3EC80B" w14:textId="77777777" w:rsidR="002221CE" w:rsidRDefault="002221CE">
      <w:pPr>
        <w:ind w:left="709"/>
        <w:jc w:val="both"/>
        <w:rPr>
          <w:rFonts w:ascii="Arial" w:eastAsia="Arial" w:hAnsi="Arial" w:cs="Arial"/>
          <w:b/>
          <w:bCs/>
        </w:rPr>
      </w:pPr>
    </w:p>
    <w:p w14:paraId="598D2450" w14:textId="77777777" w:rsidR="002221CE" w:rsidRDefault="00000000">
      <w:pPr>
        <w:ind w:left="709"/>
        <w:jc w:val="both"/>
        <w:rPr>
          <w:rFonts w:ascii="Arial" w:eastAsia="Arial" w:hAnsi="Arial" w:cs="Arial"/>
          <w:b/>
          <w:bCs/>
        </w:rPr>
      </w:pPr>
      <w:r>
        <w:rPr>
          <w:rFonts w:ascii="Arial" w:eastAsia="Arial" w:hAnsi="Arial" w:cs="Arial"/>
          <w:b/>
          <w:bCs/>
        </w:rPr>
        <w:t xml:space="preserve">ARTÍCULO TERCERO. </w:t>
      </w:r>
      <w:r>
        <w:rPr>
          <w:rFonts w:ascii="Arial" w:eastAsia="Arial" w:hAnsi="Arial" w:cs="Arial"/>
        </w:rPr>
        <w:t>Las menciones y atribuciones contenidas en otras leyes, reglamentos y en cualquier disposición normativa, respecto al Archivo General del Estado se entenderán hechas o conferidas al Archivo General del Estado de Tamaulipas. Todos los actos jurídicos celebrados antes de la entrada en vigor del presente Decreto, por el Archivo General del Estado, se entenderán vigentes hasta en tanto las partes acuerden lo contrario.</w:t>
      </w:r>
      <w:r>
        <w:rPr>
          <w:rFonts w:ascii="Arial" w:eastAsia="Arial" w:hAnsi="Arial" w:cs="Arial"/>
          <w:b/>
          <w:bCs/>
        </w:rPr>
        <w:t xml:space="preserve"> </w:t>
      </w:r>
    </w:p>
    <w:p w14:paraId="16B6F47F" w14:textId="77777777" w:rsidR="002221CE" w:rsidRDefault="002221CE">
      <w:pPr>
        <w:ind w:left="709"/>
        <w:jc w:val="both"/>
        <w:rPr>
          <w:rFonts w:ascii="Arial" w:eastAsia="Arial" w:hAnsi="Arial" w:cs="Arial"/>
          <w:b/>
          <w:bCs/>
        </w:rPr>
      </w:pPr>
    </w:p>
    <w:p w14:paraId="03CE610A" w14:textId="77777777" w:rsidR="002221CE" w:rsidRDefault="00000000">
      <w:pPr>
        <w:ind w:left="709"/>
        <w:jc w:val="both"/>
        <w:rPr>
          <w:rFonts w:ascii="Arial" w:eastAsia="Arial" w:hAnsi="Arial" w:cs="Arial"/>
          <w:b/>
          <w:bCs/>
        </w:rPr>
      </w:pPr>
      <w:r>
        <w:rPr>
          <w:rFonts w:ascii="Arial" w:eastAsia="Arial" w:hAnsi="Arial" w:cs="Arial"/>
          <w:b/>
          <w:bCs/>
        </w:rPr>
        <w:t xml:space="preserve">ARTÍCULO CUARTO. </w:t>
      </w:r>
      <w:r>
        <w:rPr>
          <w:rFonts w:ascii="Arial" w:eastAsia="Arial" w:hAnsi="Arial" w:cs="Arial"/>
        </w:rPr>
        <w:t>Dentro de los treinta días hábiles siguientes a la entrada en vigor del presente Decreto, el Archivo General del Estado de Tamaulipas deberá instalar el Órgano de Gobierno con la nueva integración.</w:t>
      </w:r>
      <w:r>
        <w:rPr>
          <w:rFonts w:ascii="Arial" w:eastAsia="Arial" w:hAnsi="Arial" w:cs="Arial"/>
          <w:b/>
          <w:bCs/>
        </w:rPr>
        <w:t xml:space="preserve"> </w:t>
      </w:r>
    </w:p>
    <w:p w14:paraId="1F6D7941" w14:textId="77777777" w:rsidR="002221CE" w:rsidRDefault="002221CE">
      <w:pPr>
        <w:ind w:left="709"/>
        <w:jc w:val="both"/>
        <w:rPr>
          <w:rFonts w:ascii="Arial" w:eastAsia="Arial" w:hAnsi="Arial" w:cs="Arial"/>
          <w:b/>
          <w:bCs/>
        </w:rPr>
      </w:pPr>
    </w:p>
    <w:p w14:paraId="45D16411" w14:textId="77777777" w:rsidR="002221CE" w:rsidRDefault="00000000">
      <w:pPr>
        <w:ind w:left="709"/>
        <w:jc w:val="both"/>
        <w:rPr>
          <w:rFonts w:ascii="Arial" w:eastAsia="Arial" w:hAnsi="Arial" w:cs="Arial"/>
        </w:rPr>
      </w:pPr>
      <w:r>
        <w:rPr>
          <w:rFonts w:ascii="Arial" w:eastAsia="Arial" w:hAnsi="Arial" w:cs="Arial"/>
          <w:b/>
          <w:bCs/>
        </w:rPr>
        <w:t xml:space="preserve">ARTÍCULO QUINTO. </w:t>
      </w:r>
      <w:r>
        <w:rPr>
          <w:rFonts w:ascii="Arial" w:eastAsia="Arial" w:hAnsi="Arial" w:cs="Arial"/>
        </w:rPr>
        <w:t>Dentro de los noventa días hábiles siguientes a la entrada en vigor del presente Decreto, el Archivo General del Estado de Tamaulipas deberá llevar a cabo la modificación de sus reglamentos y demás normatividad secundaria aplicable.</w:t>
      </w:r>
    </w:p>
    <w:p w14:paraId="0CF8B586" w14:textId="77777777" w:rsidR="002221CE" w:rsidRDefault="002221CE">
      <w:pPr>
        <w:ind w:left="709"/>
        <w:jc w:val="both"/>
        <w:rPr>
          <w:rFonts w:ascii="Arial" w:eastAsia="Arial" w:hAnsi="Arial" w:cs="Arial"/>
        </w:rPr>
      </w:pPr>
    </w:p>
    <w:p w14:paraId="3C5884E3" w14:textId="77777777" w:rsidR="002221CE" w:rsidRDefault="002221CE">
      <w:pPr>
        <w:ind w:left="709"/>
        <w:jc w:val="both"/>
        <w:rPr>
          <w:rFonts w:ascii="Arial" w:eastAsia="Arial" w:hAnsi="Arial" w:cs="Arial"/>
        </w:rPr>
      </w:pPr>
    </w:p>
    <w:p w14:paraId="2AEEBC94" w14:textId="77777777" w:rsidR="002221CE" w:rsidRDefault="002221CE">
      <w:pPr>
        <w:ind w:left="709"/>
        <w:jc w:val="both"/>
        <w:rPr>
          <w:rFonts w:ascii="Arial" w:eastAsia="Arial" w:hAnsi="Arial" w:cs="Arial"/>
          <w:b/>
          <w:bCs/>
        </w:rPr>
      </w:pPr>
    </w:p>
    <w:p w14:paraId="23C53184" w14:textId="77777777" w:rsidR="002221CE" w:rsidRDefault="002221CE">
      <w:pPr>
        <w:ind w:left="709"/>
        <w:jc w:val="both"/>
        <w:rPr>
          <w:rFonts w:ascii="Arial" w:eastAsia="Arial" w:hAnsi="Arial" w:cs="Arial"/>
          <w:b/>
          <w:bCs/>
        </w:rPr>
      </w:pPr>
    </w:p>
    <w:p w14:paraId="5F094DD2" w14:textId="77777777" w:rsidR="002221CE" w:rsidRDefault="002221CE">
      <w:pPr>
        <w:ind w:left="709"/>
        <w:jc w:val="both"/>
        <w:rPr>
          <w:rFonts w:ascii="Arial" w:eastAsia="Arial" w:hAnsi="Arial" w:cs="Arial"/>
          <w:b/>
          <w:bCs/>
        </w:rPr>
      </w:pPr>
    </w:p>
    <w:p w14:paraId="02FB6C53" w14:textId="77777777" w:rsidR="002221CE" w:rsidRDefault="002221CE">
      <w:pPr>
        <w:ind w:left="709"/>
        <w:jc w:val="both"/>
        <w:rPr>
          <w:rFonts w:ascii="Arial" w:eastAsia="Arial" w:hAnsi="Arial" w:cs="Arial"/>
          <w:b/>
          <w:bCs/>
        </w:rPr>
      </w:pPr>
    </w:p>
    <w:p w14:paraId="0277695F" w14:textId="77777777" w:rsidR="002221CE" w:rsidRDefault="002221CE">
      <w:pPr>
        <w:ind w:left="709"/>
        <w:jc w:val="both"/>
        <w:rPr>
          <w:rFonts w:ascii="Arial" w:eastAsia="Arial" w:hAnsi="Arial" w:cs="Arial"/>
          <w:b/>
          <w:bCs/>
        </w:rPr>
      </w:pPr>
    </w:p>
    <w:p w14:paraId="3A12245A" w14:textId="77777777" w:rsidR="002221CE" w:rsidRDefault="002221CE">
      <w:pPr>
        <w:ind w:left="709"/>
        <w:jc w:val="both"/>
        <w:rPr>
          <w:rFonts w:ascii="Arial" w:eastAsia="Arial" w:hAnsi="Arial" w:cs="Arial"/>
          <w:b/>
          <w:bCs/>
        </w:rPr>
      </w:pPr>
    </w:p>
    <w:p w14:paraId="65095C11" w14:textId="77777777" w:rsidR="002221CE" w:rsidRDefault="002221CE">
      <w:pPr>
        <w:ind w:left="709"/>
        <w:jc w:val="both"/>
        <w:rPr>
          <w:rFonts w:ascii="Arial" w:eastAsia="Arial" w:hAnsi="Arial" w:cs="Arial"/>
          <w:b/>
          <w:bCs/>
        </w:rPr>
      </w:pPr>
    </w:p>
    <w:p w14:paraId="331DE665" w14:textId="77777777" w:rsidR="002221CE" w:rsidRDefault="002221CE">
      <w:pPr>
        <w:ind w:left="709"/>
        <w:jc w:val="both"/>
        <w:rPr>
          <w:rFonts w:ascii="Arial" w:eastAsia="Arial" w:hAnsi="Arial" w:cs="Arial"/>
          <w:b/>
          <w:bCs/>
        </w:rPr>
      </w:pPr>
    </w:p>
    <w:p w14:paraId="1D1C91F3" w14:textId="77777777" w:rsidR="002221CE" w:rsidRDefault="002221CE">
      <w:pPr>
        <w:ind w:left="709"/>
        <w:jc w:val="both"/>
        <w:rPr>
          <w:rFonts w:ascii="Arial" w:eastAsia="Arial" w:hAnsi="Arial" w:cs="Arial"/>
          <w:b/>
          <w:bCs/>
        </w:rPr>
      </w:pPr>
    </w:p>
    <w:p w14:paraId="6C17E846" w14:textId="77777777" w:rsidR="002221CE" w:rsidRDefault="00000000">
      <w:pPr>
        <w:rPr>
          <w:rFonts w:ascii="Arial" w:eastAsia="Arial" w:hAnsi="Arial" w:cs="Arial"/>
          <w:b/>
          <w:bCs/>
        </w:rPr>
      </w:pPr>
      <w:r>
        <w:br w:type="page"/>
      </w:r>
    </w:p>
    <w:p w14:paraId="6C36ACD4" w14:textId="77777777" w:rsidR="002221CE" w:rsidRDefault="00000000">
      <w:pPr>
        <w:ind w:right="49"/>
        <w:jc w:val="both"/>
        <w:rPr>
          <w:rFonts w:ascii="Arial" w:eastAsia="Arial" w:hAnsi="Arial" w:cs="Arial"/>
          <w:b/>
          <w:bCs/>
          <w:color w:val="000000"/>
          <w:sz w:val="22"/>
          <w:szCs w:val="22"/>
        </w:rPr>
      </w:pPr>
      <w:r>
        <w:rPr>
          <w:rFonts w:ascii="Arial" w:eastAsia="Arial" w:hAnsi="Arial" w:cs="Arial"/>
          <w:b/>
          <w:bCs/>
        </w:rPr>
        <w:lastRenderedPageBreak/>
        <w:t>LEY DE ARCHIVOS PARA EL ESTADO DE TAMAULIPAS</w:t>
      </w:r>
      <w:r>
        <w:rPr>
          <w:rFonts w:ascii="Arial" w:eastAsia="Arial" w:hAnsi="Arial" w:cs="Arial"/>
          <w:b/>
          <w:bCs/>
        </w:rPr>
        <w:tab/>
      </w:r>
    </w:p>
    <w:p w14:paraId="08913455" w14:textId="77777777" w:rsidR="002221CE" w:rsidRDefault="00000000">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Decreto No. 66-107, del 11 de diciembre de 2024.</w:t>
      </w:r>
    </w:p>
    <w:p w14:paraId="45916956" w14:textId="77777777" w:rsidR="002221CE" w:rsidRDefault="00000000">
      <w:pPr>
        <w:widowControl w:val="0"/>
        <w:jc w:val="both"/>
        <w:rPr>
          <w:rFonts w:ascii="Arial" w:eastAsia="Arial" w:hAnsi="Arial" w:cs="Arial"/>
        </w:rPr>
      </w:pPr>
      <w:r>
        <w:rPr>
          <w:rFonts w:ascii="Arial" w:eastAsia="Arial" w:hAnsi="Arial" w:cs="Arial"/>
        </w:rPr>
        <w:t>P.O.E. No. 42, del 21 de diciembre de 2024.</w:t>
      </w:r>
    </w:p>
    <w:p w14:paraId="7682D484" w14:textId="77777777" w:rsidR="002221CE" w:rsidRDefault="002221CE">
      <w:pPr>
        <w:ind w:left="709"/>
        <w:jc w:val="both"/>
        <w:rPr>
          <w:rFonts w:ascii="Arial" w:eastAsia="Arial" w:hAnsi="Arial" w:cs="Arial"/>
          <w:b/>
          <w:bCs/>
        </w:rPr>
      </w:pPr>
    </w:p>
    <w:p w14:paraId="2263B23B" w14:textId="77777777" w:rsidR="002221CE" w:rsidRDefault="002221CE">
      <w:pPr>
        <w:jc w:val="both"/>
        <w:rPr>
          <w:rFonts w:ascii="Arial" w:eastAsia="Arial" w:hAnsi="Arial" w:cs="Arial"/>
          <w:b/>
          <w:bCs/>
        </w:rPr>
      </w:pPr>
    </w:p>
    <w:p w14:paraId="65B9392E" w14:textId="77777777" w:rsidR="002221CE" w:rsidRDefault="00000000">
      <w:pPr>
        <w:jc w:val="center"/>
        <w:rPr>
          <w:rFonts w:ascii="Arial" w:eastAsia="Arial" w:hAnsi="Arial" w:cs="Arial"/>
          <w:b/>
          <w:bCs/>
        </w:rPr>
      </w:pPr>
      <w:r>
        <w:rPr>
          <w:rFonts w:ascii="Arial" w:eastAsia="Arial" w:hAnsi="Arial" w:cs="Arial"/>
          <w:b/>
          <w:bCs/>
        </w:rPr>
        <w:t>R E F O R M A S:</w:t>
      </w:r>
    </w:p>
    <w:p w14:paraId="0DD378F3" w14:textId="77777777" w:rsidR="002221CE" w:rsidRDefault="002221CE">
      <w:pPr>
        <w:jc w:val="center"/>
        <w:rPr>
          <w:rFonts w:ascii="Arial" w:eastAsia="Arial" w:hAnsi="Arial" w:cs="Arial"/>
          <w:b/>
          <w:bCs/>
        </w:rPr>
      </w:pPr>
    </w:p>
    <w:p w14:paraId="04D3B096" w14:textId="0E22480E" w:rsidR="002221CE" w:rsidRDefault="008F7B8D" w:rsidP="008F7B8D">
      <w:pPr>
        <w:tabs>
          <w:tab w:val="left" w:pos="1276"/>
        </w:tabs>
        <w:ind w:left="851" w:right="48"/>
        <w:jc w:val="both"/>
        <w:rPr>
          <w:rFonts w:ascii="Arial" w:eastAsia="Arial" w:hAnsi="Arial" w:cs="Arial"/>
        </w:rPr>
      </w:pPr>
      <w:r>
        <w:rPr>
          <w:rFonts w:ascii="Arial" w:eastAsia="Arial" w:hAnsi="Arial" w:cs="Arial"/>
        </w:rPr>
        <w:t xml:space="preserve">1.-   </w:t>
      </w:r>
      <w:r w:rsidR="00000000">
        <w:rPr>
          <w:rFonts w:ascii="Arial" w:eastAsia="Arial" w:hAnsi="Arial" w:cs="Arial"/>
        </w:rPr>
        <w:t>Decreto No. 66-963, del 05 de febrero del 2026.</w:t>
      </w:r>
    </w:p>
    <w:p w14:paraId="482A27B5" w14:textId="77777777" w:rsidR="002221CE" w:rsidRDefault="00000000" w:rsidP="00A761D5">
      <w:pPr>
        <w:tabs>
          <w:tab w:val="left" w:pos="1418"/>
        </w:tabs>
        <w:ind w:left="1418" w:hanging="142"/>
        <w:jc w:val="both"/>
        <w:rPr>
          <w:rFonts w:ascii="Arial" w:eastAsia="Arial" w:hAnsi="Arial" w:cs="Arial"/>
        </w:rPr>
      </w:pPr>
      <w:r>
        <w:rPr>
          <w:rFonts w:ascii="Arial" w:eastAsia="Arial" w:hAnsi="Arial" w:cs="Arial"/>
        </w:rPr>
        <w:t>P.O.  No. 19, del 12 de febrero del 2026.</w:t>
      </w:r>
    </w:p>
    <w:p w14:paraId="144233F5" w14:textId="77777777" w:rsidR="002221CE" w:rsidRDefault="00000000" w:rsidP="00A761D5">
      <w:pPr>
        <w:ind w:left="1276"/>
        <w:jc w:val="both"/>
        <w:rPr>
          <w:rFonts w:ascii="Arial" w:eastAsia="Arial" w:hAnsi="Arial" w:cs="Arial"/>
        </w:rPr>
      </w:pPr>
      <w:r>
        <w:rPr>
          <w:rFonts w:ascii="Arial" w:eastAsia="Arial" w:hAnsi="Arial" w:cs="Arial"/>
          <w:b/>
          <w:bCs/>
        </w:rPr>
        <w:t>ARTÍCULO TERCERO.</w:t>
      </w:r>
      <w:r>
        <w:rPr>
          <w:rFonts w:ascii="Arial" w:eastAsia="Arial" w:hAnsi="Arial" w:cs="Arial"/>
        </w:rPr>
        <w:t xml:space="preserve"> Se reforman los artículos 64, párrafos primero y su fracción III, quinto y sexto; y se derogan la fracción VII del artículo 64; y la fracción IV del artículo 99.</w:t>
      </w:r>
    </w:p>
    <w:p w14:paraId="4ACFF261" w14:textId="77777777" w:rsidR="002221CE" w:rsidRDefault="002221CE" w:rsidP="00A761D5">
      <w:pPr>
        <w:ind w:left="1276"/>
        <w:jc w:val="both"/>
        <w:rPr>
          <w:rFonts w:ascii="Arial" w:eastAsia="Arial" w:hAnsi="Arial" w:cs="Arial"/>
        </w:rPr>
      </w:pPr>
    </w:p>
    <w:p w14:paraId="26924BCE" w14:textId="15948A07" w:rsidR="002221CE" w:rsidRDefault="008F7B8D" w:rsidP="008F7B8D">
      <w:pPr>
        <w:tabs>
          <w:tab w:val="left" w:pos="1276"/>
        </w:tabs>
        <w:ind w:left="850" w:right="48"/>
        <w:jc w:val="both"/>
        <w:rPr>
          <w:rFonts w:ascii="Arial" w:eastAsia="Arial" w:hAnsi="Arial" w:cs="Arial"/>
        </w:rPr>
      </w:pPr>
      <w:r>
        <w:rPr>
          <w:rFonts w:ascii="Arial" w:eastAsia="Arial" w:hAnsi="Arial" w:cs="Arial"/>
        </w:rPr>
        <w:t xml:space="preserve">2.-   </w:t>
      </w:r>
      <w:r w:rsidR="00000000">
        <w:rPr>
          <w:rFonts w:ascii="Arial" w:eastAsia="Arial" w:hAnsi="Arial" w:cs="Arial"/>
        </w:rPr>
        <w:t>Decreto No. 66-1361, del 18 de agosto del 2026.</w:t>
      </w:r>
    </w:p>
    <w:p w14:paraId="5572EC23" w14:textId="77777777" w:rsidR="002221CE" w:rsidRDefault="00000000" w:rsidP="00A761D5">
      <w:pPr>
        <w:tabs>
          <w:tab w:val="left" w:pos="1418"/>
        </w:tabs>
        <w:ind w:left="1418" w:hanging="142"/>
        <w:jc w:val="both"/>
        <w:rPr>
          <w:rFonts w:ascii="Arial" w:eastAsia="Arial" w:hAnsi="Arial" w:cs="Arial"/>
        </w:rPr>
      </w:pPr>
      <w:r>
        <w:rPr>
          <w:rFonts w:ascii="Arial" w:eastAsia="Arial" w:hAnsi="Arial" w:cs="Arial"/>
        </w:rPr>
        <w:t>P.O. Edición Vespertina No. 98, del 18 de agosto del 2026.</w:t>
      </w:r>
    </w:p>
    <w:p w14:paraId="34D9CD70" w14:textId="77777777" w:rsidR="002221CE" w:rsidRDefault="00000000" w:rsidP="00A761D5">
      <w:pPr>
        <w:ind w:left="1276"/>
        <w:jc w:val="both"/>
        <w:rPr>
          <w:rFonts w:ascii="Arial" w:eastAsia="Arial" w:hAnsi="Arial" w:cs="Arial"/>
        </w:rPr>
      </w:pPr>
      <w:r>
        <w:rPr>
          <w:rFonts w:ascii="Arial" w:eastAsia="Arial" w:hAnsi="Arial" w:cs="Arial"/>
          <w:b/>
          <w:bCs/>
        </w:rPr>
        <w:t>ARTÍCULO ÚNICO.</w:t>
      </w:r>
      <w:r>
        <w:rPr>
          <w:rFonts w:ascii="Arial" w:eastAsia="Arial" w:hAnsi="Arial" w:cs="Arial"/>
        </w:rPr>
        <w:t xml:space="preserve"> Se reforman los artículos 4, fracciones VII, XXII, XLIV y XLV; 13, párrafo primero, fracción II; 19; 21, párrafo segundo; 31, párrafo primero, fracción X; 33; 34; 38, párrafos primero y segundo; 57, párrafo segundo; 58; 64, párrafo primero, y sus fracciones I, X y XI, y párrafo quinto; 66, párrafo primero; la denominación del Capítulo III, del Título Cuarto, del Libro Primero; 71, párrafo único; 72, párrafos segundo y cuarto; 79; 83; 84; 85; 86; 87; 88; 93; 94; 95, párrafo único y fracción X; 96; 97, párrafo primero; 98, párrafo único y fracción I; 99, párrafo primero y fracciones I, III y IV, y, párrafo segundo; 100, párrafo primero, fracción III, y párrafo segundo; 101, fracciones I, II y IV; 103, párrafos primero y segundo; la denominación del Título Segundo, del Libro Segundo; 104, párrafo único; 105, fracción VI, y 110; se adicionan la fracción LVIII Bis, al artículo 4; un párrafo tercero, recorriéndose el subsecuente en su orden natural al artículo 21; las fracciones VII Bis y XII al artículo 64; y se deroga la fracción XXXV del artículo 4.</w:t>
      </w:r>
    </w:p>
    <w:sectPr w:rsidR="002221CE">
      <w:headerReference w:type="default" r:id="rId75"/>
      <w:footerReference w:type="even" r:id="rId76"/>
      <w:footerReference w:type="default" r:id="rId77"/>
      <w:pgSz w:w="12242" w:h="15842"/>
      <w:pgMar w:top="1418" w:right="1418" w:bottom="567"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EED3" w14:textId="77777777" w:rsidR="00402507" w:rsidRDefault="00402507">
      <w:r>
        <w:separator/>
      </w:r>
    </w:p>
  </w:endnote>
  <w:endnote w:type="continuationSeparator" w:id="0">
    <w:p w14:paraId="350D6ADA" w14:textId="77777777" w:rsidR="00402507" w:rsidRDefault="0040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DC4A008-F5AA-4348-8F40-2703E7BA2A75}"/>
    <w:embedItalic r:id="rId2" w:fontKey="{C9370F5B-DD72-4B84-AC53-B84D6FF2C0EC}"/>
  </w:font>
  <w:font w:name="Georgia">
    <w:panose1 w:val="02040502050405020303"/>
    <w:charset w:val="00"/>
    <w:family w:val="roman"/>
    <w:pitch w:val="variable"/>
    <w:sig w:usb0="00000287" w:usb1="00000000" w:usb2="00000000" w:usb3="00000000" w:csb0="0000009F" w:csb1="00000000"/>
    <w:embedItalic r:id="rId3" w:fontKey="{D92C09EA-DB45-493D-B02D-61C80FBDC2E2}"/>
  </w:font>
  <w:font w:name="Century Gothic">
    <w:panose1 w:val="020B0502020202020204"/>
    <w:charset w:val="00"/>
    <w:family w:val="swiss"/>
    <w:pitch w:val="variable"/>
    <w:sig w:usb0="00000287" w:usb1="00000000" w:usb2="00000000" w:usb3="00000000" w:csb0="0000009F" w:csb1="00000000"/>
    <w:embedRegular r:id="rId4" w:fontKey="{26DF7A9D-E6E0-4482-9A22-8B65C60B5239}"/>
    <w:embedBold r:id="rId5" w:fontKey="{C3A7BC58-A633-41AD-9627-0D5D020B3179}"/>
  </w:font>
  <w:font w:name="Benguiat Bk BT">
    <w:altName w:val="Calibri"/>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embedRegular r:id="rId6" w:fontKey="{64846D41-441D-4379-A7C1-C7C8240EFED6}"/>
  </w:font>
  <w:font w:name="Calibri">
    <w:panose1 w:val="020F0502020204030204"/>
    <w:charset w:val="00"/>
    <w:family w:val="swiss"/>
    <w:pitch w:val="variable"/>
    <w:sig w:usb0="E4002EFF" w:usb1="C000247B" w:usb2="00000009" w:usb3="00000000" w:csb0="000001FF" w:csb1="00000000"/>
    <w:embedRegular r:id="rId7" w:fontKey="{4AF44C99-65D4-4715-A5B9-CC08D267D96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F2F3D" w14:textId="77777777" w:rsidR="002221CE" w:rsidRDefault="00000000">
    <w:pPr>
      <w:pBdr>
        <w:top w:val="nil"/>
        <w:left w:val="nil"/>
        <w:bottom w:val="nil"/>
        <w:right w:val="nil"/>
        <w:between w:val="nil"/>
      </w:pBdr>
      <w:tabs>
        <w:tab w:val="center" w:pos="4419"/>
        <w:tab w:val="right" w:pos="8838"/>
      </w:tabs>
      <w:jc w:val="right"/>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Pr>
        <w:color w:val="000000"/>
        <w:sz w:val="26"/>
        <w:szCs w:val="26"/>
      </w:rPr>
      <w:fldChar w:fldCharType="end"/>
    </w:r>
  </w:p>
  <w:p w14:paraId="3A64035E" w14:textId="77777777" w:rsidR="002221CE" w:rsidRDefault="002221CE">
    <w:pPr>
      <w:pBdr>
        <w:top w:val="nil"/>
        <w:left w:val="nil"/>
        <w:bottom w:val="nil"/>
        <w:right w:val="nil"/>
        <w:between w:val="nil"/>
      </w:pBdr>
      <w:tabs>
        <w:tab w:val="center" w:pos="4419"/>
        <w:tab w:val="right" w:pos="8838"/>
      </w:tabs>
      <w:ind w:right="360"/>
      <w:rPr>
        <w:color w:val="000000"/>
        <w:sz w:val="26"/>
        <w:szCs w:val="2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61612" w14:textId="77777777" w:rsidR="002221CE" w:rsidRDefault="002221CE">
    <w:pPr>
      <w:widowControl w:val="0"/>
      <w:pBdr>
        <w:top w:val="nil"/>
        <w:left w:val="nil"/>
        <w:bottom w:val="nil"/>
        <w:right w:val="nil"/>
        <w:between w:val="nil"/>
      </w:pBdr>
      <w:spacing w:line="276" w:lineRule="auto"/>
      <w:rPr>
        <w:color w:val="000000"/>
        <w:sz w:val="26"/>
        <w:szCs w:val="26"/>
      </w:rPr>
    </w:pPr>
  </w:p>
  <w:tbl>
    <w:tblPr>
      <w:tblStyle w:val="a"/>
      <w:tblW w:w="9406" w:type="dxa"/>
      <w:tblInd w:w="0" w:type="dxa"/>
      <w:tblBorders>
        <w:top w:val="single" w:sz="24" w:space="0" w:color="000000"/>
        <w:insideH w:val="single" w:sz="4" w:space="0" w:color="000000"/>
        <w:insideV w:val="single" w:sz="4" w:space="0" w:color="000000"/>
      </w:tblBorders>
      <w:tblLayout w:type="fixed"/>
      <w:tblLook w:val="0000" w:firstRow="0" w:lastRow="0" w:firstColumn="0" w:lastColumn="0" w:noHBand="0" w:noVBand="0"/>
    </w:tblPr>
    <w:tblGrid>
      <w:gridCol w:w="3136"/>
      <w:gridCol w:w="3135"/>
      <w:gridCol w:w="3135"/>
    </w:tblGrid>
    <w:tr w:rsidR="002221CE" w14:paraId="544A517C" w14:textId="77777777">
      <w:trPr>
        <w:trHeight w:val="194"/>
      </w:trPr>
      <w:tc>
        <w:tcPr>
          <w:tcW w:w="3136" w:type="dxa"/>
          <w:tcBorders>
            <w:top w:val="single" w:sz="24" w:space="0" w:color="000000"/>
            <w:left w:val="nil"/>
            <w:bottom w:val="nil"/>
            <w:right w:val="nil"/>
          </w:tcBorders>
        </w:tcPr>
        <w:p w14:paraId="10998822" w14:textId="77777777" w:rsidR="002221CE" w:rsidRDefault="002221CE">
          <w:pPr>
            <w:pBdr>
              <w:top w:val="nil"/>
              <w:left w:val="nil"/>
              <w:bottom w:val="nil"/>
              <w:right w:val="nil"/>
              <w:between w:val="nil"/>
            </w:pBdr>
            <w:tabs>
              <w:tab w:val="center" w:pos="4419"/>
              <w:tab w:val="right" w:pos="8838"/>
            </w:tabs>
            <w:jc w:val="both"/>
            <w:rPr>
              <w:rFonts w:ascii="Arial" w:eastAsia="Arial" w:hAnsi="Arial" w:cs="Arial"/>
              <w:color w:val="C0C0C0"/>
              <w:sz w:val="14"/>
              <w:szCs w:val="14"/>
            </w:rPr>
          </w:pPr>
        </w:p>
      </w:tc>
      <w:tc>
        <w:tcPr>
          <w:tcW w:w="3135" w:type="dxa"/>
          <w:tcBorders>
            <w:top w:val="single" w:sz="24" w:space="0" w:color="000000"/>
            <w:left w:val="nil"/>
            <w:bottom w:val="nil"/>
            <w:right w:val="nil"/>
          </w:tcBorders>
        </w:tcPr>
        <w:p w14:paraId="6D0840CA" w14:textId="77777777" w:rsidR="002221CE" w:rsidRDefault="002221CE">
          <w:pPr>
            <w:pBdr>
              <w:top w:val="nil"/>
              <w:left w:val="nil"/>
              <w:bottom w:val="nil"/>
              <w:right w:val="nil"/>
              <w:between w:val="nil"/>
            </w:pBdr>
            <w:tabs>
              <w:tab w:val="center" w:pos="4419"/>
              <w:tab w:val="right" w:pos="8838"/>
            </w:tabs>
            <w:jc w:val="center"/>
            <w:rPr>
              <w:rFonts w:ascii="Arial" w:eastAsia="Arial" w:hAnsi="Arial" w:cs="Arial"/>
              <w:b/>
              <w:bCs/>
              <w:i/>
              <w:iCs/>
              <w:color w:val="000000"/>
            </w:rPr>
          </w:pPr>
        </w:p>
      </w:tc>
      <w:tc>
        <w:tcPr>
          <w:tcW w:w="3135" w:type="dxa"/>
          <w:tcBorders>
            <w:top w:val="single" w:sz="24" w:space="0" w:color="000000"/>
            <w:left w:val="nil"/>
            <w:bottom w:val="nil"/>
            <w:right w:val="nil"/>
          </w:tcBorders>
        </w:tcPr>
        <w:p w14:paraId="70AA6750" w14:textId="77777777" w:rsidR="002221CE" w:rsidRDefault="002221CE">
          <w:pPr>
            <w:pBdr>
              <w:top w:val="nil"/>
              <w:left w:val="nil"/>
              <w:bottom w:val="nil"/>
              <w:right w:val="nil"/>
              <w:between w:val="nil"/>
            </w:pBdr>
            <w:tabs>
              <w:tab w:val="center" w:pos="4419"/>
              <w:tab w:val="right" w:pos="8838"/>
            </w:tabs>
            <w:jc w:val="center"/>
            <w:rPr>
              <w:rFonts w:ascii="Arial" w:eastAsia="Arial" w:hAnsi="Arial" w:cs="Arial"/>
              <w:b/>
              <w:bCs/>
              <w:color w:val="000000"/>
              <w:sz w:val="26"/>
              <w:szCs w:val="26"/>
            </w:rPr>
          </w:pPr>
        </w:p>
      </w:tc>
    </w:tr>
  </w:tbl>
  <w:p w14:paraId="4224F1C4" w14:textId="77777777" w:rsidR="002221CE" w:rsidRDefault="002221CE">
    <w:pPr>
      <w:pBdr>
        <w:top w:val="nil"/>
        <w:left w:val="nil"/>
        <w:bottom w:val="nil"/>
        <w:right w:val="nil"/>
        <w:between w:val="nil"/>
      </w:pBdr>
      <w:tabs>
        <w:tab w:val="center" w:pos="4419"/>
        <w:tab w:val="right" w:pos="8838"/>
      </w:tabs>
      <w:rPr>
        <w:color w:val="000000"/>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9BB6" w14:textId="77777777" w:rsidR="00402507" w:rsidRDefault="00402507">
      <w:r>
        <w:separator/>
      </w:r>
    </w:p>
  </w:footnote>
  <w:footnote w:type="continuationSeparator" w:id="0">
    <w:p w14:paraId="14A869FD" w14:textId="77777777" w:rsidR="00402507" w:rsidRDefault="00402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CC8F6" w14:textId="77777777" w:rsidR="002221CE" w:rsidRDefault="00000000">
    <w:pPr>
      <w:pBdr>
        <w:bottom w:val="single" w:sz="18" w:space="1" w:color="000000"/>
      </w:pBdr>
      <w:rPr>
        <w:rFonts w:ascii="Arial" w:eastAsia="Arial" w:hAnsi="Arial" w:cs="Arial"/>
        <w:b/>
        <w:bCs/>
        <w:i/>
        <w:iCs/>
        <w:sz w:val="18"/>
        <w:szCs w:val="18"/>
      </w:rPr>
    </w:pPr>
    <w:r>
      <w:rPr>
        <w:rFonts w:ascii="Arial" w:eastAsia="Arial" w:hAnsi="Arial" w:cs="Arial"/>
        <w:b/>
        <w:bCs/>
        <w:i/>
        <w:iCs/>
        <w:sz w:val="18"/>
        <w:szCs w:val="18"/>
      </w:rPr>
      <w:t xml:space="preserve">Ley de Archivos para el Estado de Tamaulipas </w:t>
    </w:r>
    <w:r>
      <w:rPr>
        <w:rFonts w:ascii="Arial" w:eastAsia="Arial" w:hAnsi="Arial" w:cs="Arial"/>
        <w:b/>
        <w:bCs/>
        <w:i/>
        <w:iCs/>
        <w:sz w:val="18"/>
        <w:szCs w:val="18"/>
      </w:rPr>
      <w:tab/>
      <w:t xml:space="preserve">                                                                                  Pág. </w:t>
    </w:r>
    <w:r>
      <w:rPr>
        <w:rFonts w:ascii="Arial" w:eastAsia="Arial" w:hAnsi="Arial" w:cs="Arial"/>
        <w:b/>
        <w:bCs/>
        <w:i/>
        <w:iCs/>
        <w:sz w:val="18"/>
        <w:szCs w:val="18"/>
      </w:rPr>
      <w:fldChar w:fldCharType="begin"/>
    </w:r>
    <w:r>
      <w:rPr>
        <w:rFonts w:ascii="Arial" w:eastAsia="Arial" w:hAnsi="Arial" w:cs="Arial"/>
        <w:b/>
        <w:bCs/>
        <w:i/>
        <w:iCs/>
        <w:sz w:val="18"/>
        <w:szCs w:val="18"/>
      </w:rPr>
      <w:instrText>PAGE</w:instrText>
    </w:r>
    <w:r>
      <w:rPr>
        <w:rFonts w:ascii="Arial" w:eastAsia="Arial" w:hAnsi="Arial" w:cs="Arial"/>
        <w:b/>
        <w:bCs/>
        <w:i/>
        <w:iCs/>
        <w:sz w:val="18"/>
        <w:szCs w:val="18"/>
      </w:rPr>
      <w:fldChar w:fldCharType="separate"/>
    </w:r>
    <w:r w:rsidR="00225513">
      <w:rPr>
        <w:rFonts w:ascii="Arial" w:eastAsia="Arial" w:hAnsi="Arial" w:cs="Arial"/>
        <w:b/>
        <w:bCs/>
        <w:i/>
        <w:iCs/>
        <w:noProof/>
        <w:sz w:val="18"/>
        <w:szCs w:val="18"/>
      </w:rPr>
      <w:t>2</w:t>
    </w:r>
    <w:r>
      <w:rPr>
        <w:rFonts w:ascii="Arial" w:eastAsia="Arial" w:hAnsi="Arial" w:cs="Arial"/>
        <w:b/>
        <w:bCs/>
        <w:i/>
        <w:iCs/>
        <w:sz w:val="18"/>
        <w:szCs w:val="18"/>
      </w:rPr>
      <w:fldChar w:fldCharType="end"/>
    </w:r>
  </w:p>
  <w:p w14:paraId="17E68E7D" w14:textId="77777777" w:rsidR="002221CE" w:rsidRDefault="00000000">
    <w:pPr>
      <w:pBdr>
        <w:top w:val="nil"/>
        <w:left w:val="nil"/>
        <w:bottom w:val="nil"/>
        <w:right w:val="nil"/>
        <w:between w:val="nil"/>
      </w:pBdr>
      <w:tabs>
        <w:tab w:val="center" w:pos="4419"/>
        <w:tab w:val="right" w:pos="8838"/>
      </w:tabs>
      <w:rPr>
        <w:color w:val="000000"/>
        <w:sz w:val="26"/>
        <w:szCs w:val="26"/>
      </w:rPr>
    </w:pPr>
    <w:r>
      <w:rPr>
        <w:noProof/>
      </w:rPr>
      <mc:AlternateContent>
        <mc:Choice Requires="wps">
          <w:drawing>
            <wp:anchor distT="0" distB="0" distL="114300" distR="114300" simplePos="0" relativeHeight="251658240" behindDoc="0" locked="0" layoutInCell="1" hidden="0" allowOverlap="1" wp14:anchorId="0FD35A3F" wp14:editId="3A39CFC5">
              <wp:simplePos x="0" y="0"/>
              <wp:positionH relativeFrom="column">
                <wp:posOffset>305435</wp:posOffset>
              </wp:positionH>
              <wp:positionV relativeFrom="paragraph">
                <wp:posOffset>4199255</wp:posOffset>
              </wp:positionV>
              <wp:extent cx="5716905" cy="429895"/>
              <wp:effectExtent l="0" t="1170305" r="0" b="119062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5716905" cy="429895"/>
                      </a:xfrm>
                      <a:prstGeom prst="rect">
                        <a:avLst/>
                      </a:prstGeom>
                    </wps:spPr>
                    <wps:txbx>
                      <w:txbxContent>
                        <w:p w14:paraId="56E48AD6" w14:textId="77777777" w:rsidR="00000000" w:rsidRDefault="00000000"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anchor>
          </w:drawing>
        </mc:Choice>
        <mc:Fallback>
          <w:pict>
            <v:shapetype w14:anchorId="0FD35A3F" id="_x0000_t202" coordsize="21600,21600" o:spt="202" path="m,l,21600r21600,l21600,xe">
              <v:stroke joinstyle="miter"/>
              <v:path gradientshapeok="t" o:connecttype="rect"/>
            </v:shapetype>
            <v:shape id="Cuadro de texto 1" o:spid="_x0000_s1026" type="#_x0000_t202" style="position:absolute;margin-left:24.05pt;margin-top:330.65pt;width:450.15pt;height:33.85pt;rotation:-1765080fd;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" filled="f" stroked="f">
              <o:lock v:ext="edit" shapetype="t"/>
              <v:textbox style="mso-fit-shape-to-text:t">
                <w:txbxContent>
                  <w:p w14:paraId="56E48AD6" w14:textId="77777777" w:rsidR="00000000" w:rsidRDefault="00000000" w:rsidP="00110A75">
                    <w:pPr>
                      <w:jc w:val="center"/>
                      <w:rPr>
                        <w:rFonts w:ascii="Arial Black" w:hAnsi="Arial Black"/>
                        <w:color w:val="C0C0C0"/>
                        <w:sz w:val="72"/>
                        <w:szCs w:val="72"/>
                        <w14:textFill>
                          <w14:solidFill>
                            <w14:srgbClr w14:val="C0C0C0">
                              <w14:alpha w14:val="25000"/>
                            </w14:srgbClr>
                          </w14:solidFill>
                        </w14:textFill>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2F6"/>
    <w:multiLevelType w:val="multilevel"/>
    <w:tmpl w:val="7C5447F6"/>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783802"/>
    <w:multiLevelType w:val="multilevel"/>
    <w:tmpl w:val="DA06A582"/>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427286"/>
    <w:multiLevelType w:val="multilevel"/>
    <w:tmpl w:val="88AEE590"/>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160144"/>
    <w:multiLevelType w:val="multilevel"/>
    <w:tmpl w:val="5E86A910"/>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E8239A"/>
    <w:multiLevelType w:val="multilevel"/>
    <w:tmpl w:val="0A4C728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3D26F7"/>
    <w:multiLevelType w:val="multilevel"/>
    <w:tmpl w:val="295E6DDC"/>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2C4949"/>
    <w:multiLevelType w:val="multilevel"/>
    <w:tmpl w:val="994C96EC"/>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262C04"/>
    <w:multiLevelType w:val="multilevel"/>
    <w:tmpl w:val="B4B8A9B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800A3B"/>
    <w:multiLevelType w:val="multilevel"/>
    <w:tmpl w:val="33AC93B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19312F"/>
    <w:multiLevelType w:val="multilevel"/>
    <w:tmpl w:val="10A4BF7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A342D4"/>
    <w:multiLevelType w:val="multilevel"/>
    <w:tmpl w:val="F1A84C6C"/>
    <w:lvl w:ilvl="0">
      <w:start w:val="1"/>
      <w:numFmt w:val="decimal"/>
      <w:lvlText w:val="%1."/>
      <w:lvlJc w:val="left"/>
      <w:pPr>
        <w:ind w:left="360" w:hanging="360"/>
      </w:pPr>
      <w:rPr>
        <w:b w:val="0"/>
        <w:bCs w:val="0"/>
        <w:sz w:val="20"/>
        <w:szCs w:val="20"/>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2C557904"/>
    <w:multiLevelType w:val="multilevel"/>
    <w:tmpl w:val="B6987CF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02D62E0"/>
    <w:multiLevelType w:val="multilevel"/>
    <w:tmpl w:val="114E2BBE"/>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7C3695"/>
    <w:multiLevelType w:val="multilevel"/>
    <w:tmpl w:val="713C7FF2"/>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226C09"/>
    <w:multiLevelType w:val="multilevel"/>
    <w:tmpl w:val="A39C25A2"/>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F202DA"/>
    <w:multiLevelType w:val="multilevel"/>
    <w:tmpl w:val="1A22CD5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762AE7"/>
    <w:multiLevelType w:val="multilevel"/>
    <w:tmpl w:val="33AA4B5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0E3218"/>
    <w:multiLevelType w:val="multilevel"/>
    <w:tmpl w:val="FB36F3B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07486C"/>
    <w:multiLevelType w:val="multilevel"/>
    <w:tmpl w:val="5BC610B4"/>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29050CF"/>
    <w:multiLevelType w:val="multilevel"/>
    <w:tmpl w:val="DA489D7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2819A1"/>
    <w:multiLevelType w:val="multilevel"/>
    <w:tmpl w:val="CDACDD36"/>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102EF0"/>
    <w:multiLevelType w:val="multilevel"/>
    <w:tmpl w:val="D616C390"/>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586262"/>
    <w:multiLevelType w:val="multilevel"/>
    <w:tmpl w:val="0BA6299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D27283D"/>
    <w:multiLevelType w:val="multilevel"/>
    <w:tmpl w:val="CEEA8FB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07B4CE0"/>
    <w:multiLevelType w:val="multilevel"/>
    <w:tmpl w:val="D6F8A8A6"/>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506AE9"/>
    <w:multiLevelType w:val="multilevel"/>
    <w:tmpl w:val="73E239F4"/>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08E73D4"/>
    <w:multiLevelType w:val="multilevel"/>
    <w:tmpl w:val="DF3A5E62"/>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2E23666"/>
    <w:multiLevelType w:val="multilevel"/>
    <w:tmpl w:val="5F42FF92"/>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3B605E2"/>
    <w:multiLevelType w:val="multilevel"/>
    <w:tmpl w:val="0644B7C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4C11CCB"/>
    <w:multiLevelType w:val="multilevel"/>
    <w:tmpl w:val="B6A8FB40"/>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3C5DF5"/>
    <w:multiLevelType w:val="multilevel"/>
    <w:tmpl w:val="9386EEB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82648CD"/>
    <w:multiLevelType w:val="multilevel"/>
    <w:tmpl w:val="36BC3B6C"/>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5C4E0B"/>
    <w:multiLevelType w:val="multilevel"/>
    <w:tmpl w:val="974CC41E"/>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BF2E13"/>
    <w:multiLevelType w:val="multilevel"/>
    <w:tmpl w:val="8B246860"/>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CB52DF"/>
    <w:multiLevelType w:val="multilevel"/>
    <w:tmpl w:val="DB2E0B4A"/>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EC5DD2"/>
    <w:multiLevelType w:val="multilevel"/>
    <w:tmpl w:val="23F6E85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7FE2AC9"/>
    <w:multiLevelType w:val="multilevel"/>
    <w:tmpl w:val="2312EAB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8FE0520"/>
    <w:multiLevelType w:val="multilevel"/>
    <w:tmpl w:val="B8368268"/>
    <w:lvl w:ilvl="0">
      <w:start w:val="1"/>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98B16E3"/>
    <w:multiLevelType w:val="multilevel"/>
    <w:tmpl w:val="4DEA5FB6"/>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6759377">
    <w:abstractNumId w:val="28"/>
  </w:num>
  <w:num w:numId="2" w16cid:durableId="319232107">
    <w:abstractNumId w:val="7"/>
  </w:num>
  <w:num w:numId="3" w16cid:durableId="1301955480">
    <w:abstractNumId w:val="37"/>
  </w:num>
  <w:num w:numId="4" w16cid:durableId="302927486">
    <w:abstractNumId w:val="11"/>
  </w:num>
  <w:num w:numId="5" w16cid:durableId="1183284982">
    <w:abstractNumId w:val="20"/>
  </w:num>
  <w:num w:numId="6" w16cid:durableId="311494309">
    <w:abstractNumId w:val="34"/>
  </w:num>
  <w:num w:numId="7" w16cid:durableId="446588366">
    <w:abstractNumId w:val="29"/>
  </w:num>
  <w:num w:numId="8" w16cid:durableId="1327712078">
    <w:abstractNumId w:val="32"/>
  </w:num>
  <w:num w:numId="9" w16cid:durableId="522207673">
    <w:abstractNumId w:val="3"/>
  </w:num>
  <w:num w:numId="10" w16cid:durableId="1748844799">
    <w:abstractNumId w:val="19"/>
  </w:num>
  <w:num w:numId="11" w16cid:durableId="468783788">
    <w:abstractNumId w:val="31"/>
  </w:num>
  <w:num w:numId="12" w16cid:durableId="110252166">
    <w:abstractNumId w:val="38"/>
  </w:num>
  <w:num w:numId="13" w16cid:durableId="1694454631">
    <w:abstractNumId w:val="17"/>
  </w:num>
  <w:num w:numId="14" w16cid:durableId="674456430">
    <w:abstractNumId w:val="21"/>
  </w:num>
  <w:num w:numId="15" w16cid:durableId="805897870">
    <w:abstractNumId w:val="12"/>
  </w:num>
  <w:num w:numId="16" w16cid:durableId="1194346371">
    <w:abstractNumId w:val="18"/>
  </w:num>
  <w:num w:numId="17" w16cid:durableId="1602638231">
    <w:abstractNumId w:val="36"/>
  </w:num>
  <w:num w:numId="18" w16cid:durableId="55511964">
    <w:abstractNumId w:val="33"/>
  </w:num>
  <w:num w:numId="19" w16cid:durableId="1813599563">
    <w:abstractNumId w:val="9"/>
  </w:num>
  <w:num w:numId="20" w16cid:durableId="80873978">
    <w:abstractNumId w:val="30"/>
  </w:num>
  <w:num w:numId="21" w16cid:durableId="1580868785">
    <w:abstractNumId w:val="6"/>
  </w:num>
  <w:num w:numId="22" w16cid:durableId="1950965170">
    <w:abstractNumId w:val="22"/>
  </w:num>
  <w:num w:numId="23" w16cid:durableId="1933322410">
    <w:abstractNumId w:val="23"/>
  </w:num>
  <w:num w:numId="24" w16cid:durableId="187178508">
    <w:abstractNumId w:val="16"/>
  </w:num>
  <w:num w:numId="25" w16cid:durableId="1800369258">
    <w:abstractNumId w:val="4"/>
  </w:num>
  <w:num w:numId="26" w16cid:durableId="951400519">
    <w:abstractNumId w:val="2"/>
  </w:num>
  <w:num w:numId="27" w16cid:durableId="1921255415">
    <w:abstractNumId w:val="13"/>
  </w:num>
  <w:num w:numId="28" w16cid:durableId="1092552486">
    <w:abstractNumId w:val="5"/>
  </w:num>
  <w:num w:numId="29" w16cid:durableId="867983391">
    <w:abstractNumId w:val="27"/>
  </w:num>
  <w:num w:numId="30" w16cid:durableId="593050465">
    <w:abstractNumId w:val="24"/>
  </w:num>
  <w:num w:numId="31" w16cid:durableId="556546688">
    <w:abstractNumId w:val="15"/>
  </w:num>
  <w:num w:numId="32" w16cid:durableId="978538414">
    <w:abstractNumId w:val="8"/>
  </w:num>
  <w:num w:numId="33" w16cid:durableId="512501956">
    <w:abstractNumId w:val="26"/>
  </w:num>
  <w:num w:numId="34" w16cid:durableId="1012607659">
    <w:abstractNumId w:val="10"/>
  </w:num>
  <w:num w:numId="35" w16cid:durableId="1580361476">
    <w:abstractNumId w:val="35"/>
  </w:num>
  <w:num w:numId="36" w16cid:durableId="1098908144">
    <w:abstractNumId w:val="0"/>
  </w:num>
  <w:num w:numId="37" w16cid:durableId="2110850534">
    <w:abstractNumId w:val="1"/>
  </w:num>
  <w:num w:numId="38" w16cid:durableId="1617054459">
    <w:abstractNumId w:val="14"/>
  </w:num>
  <w:num w:numId="39" w16cid:durableId="20897632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1CE"/>
    <w:rsid w:val="000C5D9A"/>
    <w:rsid w:val="002221CE"/>
    <w:rsid w:val="00225513"/>
    <w:rsid w:val="00367C2A"/>
    <w:rsid w:val="00402507"/>
    <w:rsid w:val="0045397F"/>
    <w:rsid w:val="005A5995"/>
    <w:rsid w:val="00626AC1"/>
    <w:rsid w:val="008F7B8D"/>
    <w:rsid w:val="00A761D5"/>
    <w:rsid w:val="00BB64A6"/>
    <w:rsid w:val="00E26B73"/>
    <w:rsid w:val="00EE65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B556"/>
  <w15:docId w15:val="{D42EBDB6-F02F-47E1-B421-6FB363F0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4111"/>
      <w:outlineLvl w:val="0"/>
    </w:pPr>
    <w:rPr>
      <w:b/>
      <w:bCs/>
      <w:sz w:val="18"/>
      <w:szCs w:val="18"/>
    </w:rPr>
  </w:style>
  <w:style w:type="paragraph" w:styleId="Ttulo2">
    <w:name w:val="heading 2"/>
    <w:basedOn w:val="Normal"/>
    <w:next w:val="Normal"/>
    <w:uiPriority w:val="9"/>
    <w:semiHidden/>
    <w:unhideWhenUsed/>
    <w:qFormat/>
    <w:pPr>
      <w:keepNext/>
      <w:jc w:val="center"/>
      <w:outlineLvl w:val="1"/>
    </w:pPr>
    <w:rPr>
      <w:rFonts w:ascii="Arial" w:eastAsia="Arial" w:hAnsi="Arial" w:cs="Arial"/>
      <w:b/>
      <w:bCs/>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00"/>
      <w:outlineLvl w:val="3"/>
    </w:pPr>
    <w:rPr>
      <w:b/>
      <w:bCs/>
      <w:sz w:val="24"/>
      <w:szCs w:val="24"/>
    </w:rPr>
  </w:style>
  <w:style w:type="paragraph" w:styleId="Ttulo5">
    <w:name w:val="heading 5"/>
    <w:basedOn w:val="Normal"/>
    <w:next w:val="Normal"/>
    <w:uiPriority w:val="9"/>
    <w:semiHidden/>
    <w:unhideWhenUsed/>
    <w:qFormat/>
    <w:pPr>
      <w:keepNext/>
      <w:keepLines/>
      <w:spacing w:before="200"/>
      <w:outlineLvl w:val="4"/>
    </w:pPr>
    <w:rPr>
      <w:b/>
      <w:bCs/>
    </w:rPr>
  </w:style>
  <w:style w:type="paragraph" w:styleId="Ttulo6">
    <w:name w:val="heading 6"/>
    <w:basedOn w:val="Normal"/>
    <w:next w:val="Normal"/>
    <w:uiPriority w:val="9"/>
    <w:semiHidden/>
    <w:unhideWhenUsed/>
    <w:qFormat/>
    <w:pPr>
      <w:keepNext/>
      <w:keepLines/>
      <w:spacing w:before="200"/>
      <w:outlineLvl w:val="5"/>
    </w:pPr>
    <w:rPr>
      <w:rFonts w:ascii="Cambria" w:eastAsia="Cambria" w:hAnsi="Cambria" w:cs="Cambria"/>
      <w:i/>
      <w:iCs/>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line="360" w:lineRule="auto"/>
      <w:jc w:val="center"/>
    </w:pPr>
    <w:rPr>
      <w:rFonts w:ascii="Arial" w:eastAsia="Arial" w:hAnsi="Arial" w:cs="Arial"/>
      <w:sz w:val="28"/>
      <w:szCs w:val="28"/>
    </w:rPr>
  </w:style>
  <w:style w:type="paragraph" w:styleId="Subttulo">
    <w:name w:val="Subtitle"/>
    <w:basedOn w:val="Normal"/>
    <w:next w:val="Normal"/>
    <w:uiPriority w:val="11"/>
    <w:qFormat/>
    <w:pPr>
      <w:keepNext/>
      <w:keepLines/>
      <w:spacing w:before="360" w:after="80" w:line="276" w:lineRule="auto"/>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Prrafodelista">
    <w:name w:val="List Paragraph"/>
    <w:basedOn w:val="Normal"/>
    <w:uiPriority w:val="34"/>
    <w:qFormat/>
    <w:rsid w:val="00367C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o.tamaulipas.gob.mx/wp-content/uploads/2026/02/cli-19-120226.pdf" TargetMode="External"/><Relationship Id="rId21" Type="http://schemas.openxmlformats.org/officeDocument/2006/relationships/hyperlink" Target="https://po.tamaulipas.gob.mx/wp-content/uploads/2026/08/cli-98-180826-EV.pdf" TargetMode="External"/><Relationship Id="rId42" Type="http://schemas.openxmlformats.org/officeDocument/2006/relationships/hyperlink" Target="https://po.tamaulipas.gob.mx/wp-content/uploads/2026/08/cli-98-180826-EV.pdf" TargetMode="External"/><Relationship Id="rId47" Type="http://schemas.openxmlformats.org/officeDocument/2006/relationships/hyperlink" Target="https://po.tamaulipas.gob.mx/wp-content/uploads/2026/08/cli-98-180826-EV.pdf" TargetMode="External"/><Relationship Id="rId63" Type="http://schemas.openxmlformats.org/officeDocument/2006/relationships/hyperlink" Target="https://po.tamaulipas.gob.mx/wp-content/uploads/2026/08/cli-98-180826-EV.pdf" TargetMode="External"/><Relationship Id="rId68" Type="http://schemas.openxmlformats.org/officeDocument/2006/relationships/hyperlink" Target="https://po.tamaulipas.gob.mx/wp-content/uploads/2026/08/cli-98-180826-EV.pdf" TargetMode="External"/><Relationship Id="rId16" Type="http://schemas.openxmlformats.org/officeDocument/2006/relationships/hyperlink" Target="https://po.tamaulipas.gob.mx/wp-content/uploads/2026/08/cli-98-180826-EV.pdf" TargetMode="External"/><Relationship Id="rId11" Type="http://schemas.openxmlformats.org/officeDocument/2006/relationships/hyperlink" Target="https://po.tamaulipas.gob.mx/wp-content/uploads/2026/08/cli-98-180826-EV.pdf" TargetMode="External"/><Relationship Id="rId24" Type="http://schemas.openxmlformats.org/officeDocument/2006/relationships/hyperlink" Target="https://po.tamaulipas.gob.mx/wp-content/uploads/2026/08/cli-98-180826-EV.pdf" TargetMode="External"/><Relationship Id="rId32" Type="http://schemas.openxmlformats.org/officeDocument/2006/relationships/hyperlink" Target="https://po.tamaulipas.gob.mx/wp-content/uploads/2026/08/cli-98-180826-EV.pdf" TargetMode="External"/><Relationship Id="rId37" Type="http://schemas.openxmlformats.org/officeDocument/2006/relationships/hyperlink" Target="https://po.tamaulipas.gob.mx/wp-content/uploads/2026/02/cli-19-120226.pdf" TargetMode="External"/><Relationship Id="rId40" Type="http://schemas.openxmlformats.org/officeDocument/2006/relationships/hyperlink" Target="https://po.tamaulipas.gob.mx/wp-content/uploads/2026/08/cli-98-180826-EV.pdf" TargetMode="External"/><Relationship Id="rId45" Type="http://schemas.openxmlformats.org/officeDocument/2006/relationships/hyperlink" Target="https://po.tamaulipas.gob.mx/wp-content/uploads/2026/08/cli-98-180826-EV.pdf" TargetMode="External"/><Relationship Id="rId53" Type="http://schemas.openxmlformats.org/officeDocument/2006/relationships/hyperlink" Target="https://po.tamaulipas.gob.mx/wp-content/uploads/2026/08/cli-98-180826-EV.pdf" TargetMode="External"/><Relationship Id="rId58" Type="http://schemas.openxmlformats.org/officeDocument/2006/relationships/hyperlink" Target="https://po.tamaulipas.gob.mx/wp-content/uploads/2026/08/cli-98-180826-EV.pdf" TargetMode="External"/><Relationship Id="rId66" Type="http://schemas.openxmlformats.org/officeDocument/2006/relationships/hyperlink" Target="https://po.tamaulipas.gob.mx/wp-content/uploads/2026/08/cli-98-180826-EV.pdf" TargetMode="External"/><Relationship Id="rId74" Type="http://schemas.openxmlformats.org/officeDocument/2006/relationships/hyperlink" Target="https://po.tamaulipas.gob.mx/wp-content/uploads/2026/08/cli-98-180826-EV.pdf"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po.tamaulipas.gob.mx/wp-content/uploads/2026/08/cli-98-180826-EV.pdf" TargetMode="External"/><Relationship Id="rId19" Type="http://schemas.openxmlformats.org/officeDocument/2006/relationships/hyperlink" Target="https://po.tamaulipas.gob.mx/wp-content/uploads/2026/08/cli-98-180826-EV.pdf" TargetMode="External"/><Relationship Id="rId14" Type="http://schemas.openxmlformats.org/officeDocument/2006/relationships/hyperlink" Target="https://po.tamaulipas.gob.mx/wp-content/uploads/2026/08/cli-98-180826-EV.pdf" TargetMode="External"/><Relationship Id="rId22" Type="http://schemas.openxmlformats.org/officeDocument/2006/relationships/hyperlink" Target="https://po.tamaulipas.gob.mx/wp-content/uploads/2026/08/cli-98-180826-EV.pdf" TargetMode="External"/><Relationship Id="rId27" Type="http://schemas.openxmlformats.org/officeDocument/2006/relationships/hyperlink" Target="https://po.tamaulipas.gob.mx/wp-content/uploads/2026/08/cli-98-180826-EV.pdf" TargetMode="External"/><Relationship Id="rId30" Type="http://schemas.openxmlformats.org/officeDocument/2006/relationships/hyperlink" Target="https://po.tamaulipas.gob.mx/wp-content/uploads/2026/02/cli-19-120226.pdf" TargetMode="External"/><Relationship Id="rId35" Type="http://schemas.openxmlformats.org/officeDocument/2006/relationships/hyperlink" Target="https://po.tamaulipas.gob.mx/wp-content/uploads/2026/02/cli-19-120226.pdf" TargetMode="External"/><Relationship Id="rId43" Type="http://schemas.openxmlformats.org/officeDocument/2006/relationships/hyperlink" Target="https://po.tamaulipas.gob.mx/wp-content/uploads/2026/08/cli-98-180826-EV.pdf" TargetMode="External"/><Relationship Id="rId48" Type="http://schemas.openxmlformats.org/officeDocument/2006/relationships/hyperlink" Target="https://po.tamaulipas.gob.mx/wp-content/uploads/2026/08/cli-98-180826-EV.pdf" TargetMode="External"/><Relationship Id="rId56" Type="http://schemas.openxmlformats.org/officeDocument/2006/relationships/hyperlink" Target="https://po.tamaulipas.gob.mx/wp-content/uploads/2026/08/cli-98-180826-EV.pdf" TargetMode="External"/><Relationship Id="rId64" Type="http://schemas.openxmlformats.org/officeDocument/2006/relationships/hyperlink" Target="https://po.tamaulipas.gob.mx/wp-content/uploads/2026/08/cli-98-180826-EV.pdf" TargetMode="External"/><Relationship Id="rId69" Type="http://schemas.openxmlformats.org/officeDocument/2006/relationships/hyperlink" Target="https://po.tamaulipas.gob.mx/wp-content/uploads/2026/08/cli-98-180826-EV.pdf" TargetMode="External"/><Relationship Id="rId77" Type="http://schemas.openxmlformats.org/officeDocument/2006/relationships/footer" Target="footer2.xml"/><Relationship Id="rId8" Type="http://schemas.openxmlformats.org/officeDocument/2006/relationships/hyperlink" Target="https://po.tamaulipas.gob.mx/wp-content/uploads/2026/08/cli-98-180826-EV.pdf" TargetMode="External"/><Relationship Id="rId51" Type="http://schemas.openxmlformats.org/officeDocument/2006/relationships/hyperlink" Target="https://po.tamaulipas.gob.mx/wp-content/uploads/2026/08/cli-98-180826-EV.pdf" TargetMode="External"/><Relationship Id="rId72" Type="http://schemas.openxmlformats.org/officeDocument/2006/relationships/hyperlink" Target="https://po.tamaulipas.gob.mx/wp-content/uploads/2026/08/cli-98-180826-EV.pdf" TargetMode="External"/><Relationship Id="rId3" Type="http://schemas.openxmlformats.org/officeDocument/2006/relationships/settings" Target="settings.xml"/><Relationship Id="rId12" Type="http://schemas.openxmlformats.org/officeDocument/2006/relationships/hyperlink" Target="https://po.tamaulipas.gob.mx/wp-content/uploads/2026/08/cli-98-180826-EV.pdf" TargetMode="External"/><Relationship Id="rId17" Type="http://schemas.openxmlformats.org/officeDocument/2006/relationships/hyperlink" Target="https://po.tamaulipas.gob.mx/wp-content/uploads/2026/08/cli-98-180826-EV.pdf" TargetMode="External"/><Relationship Id="rId25" Type="http://schemas.openxmlformats.org/officeDocument/2006/relationships/hyperlink" Target="https://po.tamaulipas.gob.mx/wp-content/uploads/2026/08/cli-98-180826-EV.pdf" TargetMode="External"/><Relationship Id="rId33" Type="http://schemas.openxmlformats.org/officeDocument/2006/relationships/hyperlink" Target="https://po.tamaulipas.gob.mx/wp-content/uploads/2026/08/cli-98-180826-EV.pdf" TargetMode="External"/><Relationship Id="rId38" Type="http://schemas.openxmlformats.org/officeDocument/2006/relationships/hyperlink" Target="https://po.tamaulipas.gob.mx/wp-content/uploads/2026/08/cli-98-180826-EV.pdf" TargetMode="External"/><Relationship Id="rId46" Type="http://schemas.openxmlformats.org/officeDocument/2006/relationships/hyperlink" Target="https://po.tamaulipas.gob.mx/wp-content/uploads/2026/08/cli-98-180826-EV.pdf" TargetMode="External"/><Relationship Id="rId59" Type="http://schemas.openxmlformats.org/officeDocument/2006/relationships/hyperlink" Target="https://po.tamaulipas.gob.mx/wp-content/uploads/2026/08/cli-98-180826-EV.pdf" TargetMode="External"/><Relationship Id="rId67" Type="http://schemas.openxmlformats.org/officeDocument/2006/relationships/hyperlink" Target="https://po.tamaulipas.gob.mx/wp-content/uploads/2026/08/cli-98-180826-EV.pdf" TargetMode="External"/><Relationship Id="rId20" Type="http://schemas.openxmlformats.org/officeDocument/2006/relationships/hyperlink" Target="https://po.tamaulipas.gob.mx/wp-content/uploads/2026/08/cli-98-180826-EV.pdf" TargetMode="External"/><Relationship Id="rId41" Type="http://schemas.openxmlformats.org/officeDocument/2006/relationships/hyperlink" Target="https://po.tamaulipas.gob.mx/wp-content/uploads/2026/08/cli-98-180826-EV.pdf" TargetMode="External"/><Relationship Id="rId54" Type="http://schemas.openxmlformats.org/officeDocument/2006/relationships/hyperlink" Target="https://po.tamaulipas.gob.mx/wp-content/uploads/2026/08/cli-98-180826-EV.pdf" TargetMode="External"/><Relationship Id="rId62" Type="http://schemas.openxmlformats.org/officeDocument/2006/relationships/hyperlink" Target="https://po.tamaulipas.gob.mx/wp-content/uploads/2026/08/cli-98-180826-EV.pdf" TargetMode="External"/><Relationship Id="rId70" Type="http://schemas.openxmlformats.org/officeDocument/2006/relationships/hyperlink" Target="https://po.tamaulipas.gob.mx/wp-content/uploads/2026/08/cli-98-180826-EV.pdf"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tamaulipas.gob.mx/wp-content/uploads/2026/08/cli-98-180826-EV.pdf" TargetMode="External"/><Relationship Id="rId23" Type="http://schemas.openxmlformats.org/officeDocument/2006/relationships/hyperlink" Target="https://po.tamaulipas.gob.mx/wp-content/uploads/2026/08/cli-98-180826-EV.pdf" TargetMode="External"/><Relationship Id="rId28" Type="http://schemas.openxmlformats.org/officeDocument/2006/relationships/hyperlink" Target="https://po.tamaulipas.gob.mx/wp-content/uploads/2026/08/cli-98-180826-EV.pdf" TargetMode="External"/><Relationship Id="rId36" Type="http://schemas.openxmlformats.org/officeDocument/2006/relationships/hyperlink" Target="https://po.tamaulipas.gob.mx/wp-content/uploads/2026/08/cli-98-180826-EV.pdf" TargetMode="External"/><Relationship Id="rId49" Type="http://schemas.openxmlformats.org/officeDocument/2006/relationships/hyperlink" Target="https://po.tamaulipas.gob.mx/wp-content/uploads/2026/08/cli-98-180826-EV.pdf" TargetMode="External"/><Relationship Id="rId57" Type="http://schemas.openxmlformats.org/officeDocument/2006/relationships/hyperlink" Target="https://po.tamaulipas.gob.mx/wp-content/uploads/2026/08/cli-98-180826-EV.pdf" TargetMode="External"/><Relationship Id="rId10" Type="http://schemas.openxmlformats.org/officeDocument/2006/relationships/hyperlink" Target="https://po.tamaulipas.gob.mx/wp-content/uploads/2026/08/cli-98-180826-EV.pdf" TargetMode="External"/><Relationship Id="rId31" Type="http://schemas.openxmlformats.org/officeDocument/2006/relationships/hyperlink" Target="https://po.tamaulipas.gob.mx/wp-content/uploads/2026/08/cli-98-180826-EV.pdf" TargetMode="External"/><Relationship Id="rId44" Type="http://schemas.openxmlformats.org/officeDocument/2006/relationships/hyperlink" Target="https://po.tamaulipas.gob.mx/wp-content/uploads/2026/08/cli-98-180826-EV.pdf" TargetMode="External"/><Relationship Id="rId52" Type="http://schemas.openxmlformats.org/officeDocument/2006/relationships/hyperlink" Target="https://po.tamaulipas.gob.mx/wp-content/uploads/2026/08/cli-98-180826-EV.pdf" TargetMode="External"/><Relationship Id="rId60" Type="http://schemas.openxmlformats.org/officeDocument/2006/relationships/hyperlink" Target="https://po.tamaulipas.gob.mx/wp-content/uploads/2026/02/cli-19-120226.pdf" TargetMode="External"/><Relationship Id="rId65" Type="http://schemas.openxmlformats.org/officeDocument/2006/relationships/hyperlink" Target="https://po.tamaulipas.gob.mx/wp-content/uploads/2026/08/cli-98-180826-EV.pdf" TargetMode="External"/><Relationship Id="rId73" Type="http://schemas.openxmlformats.org/officeDocument/2006/relationships/hyperlink" Target="https://po.tamaulipas.gob.mx/wp-content/uploads/2026/08/cli-98-180826-EV.pdf"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tamaulipas.gob.mx/wp-content/uploads/2026/08/cli-98-180826-EV.pdf" TargetMode="External"/><Relationship Id="rId13" Type="http://schemas.openxmlformats.org/officeDocument/2006/relationships/hyperlink" Target="https://po.tamaulipas.gob.mx/wp-content/uploads/2026/08/cli-98-180826-EV.pdf" TargetMode="External"/><Relationship Id="rId18" Type="http://schemas.openxmlformats.org/officeDocument/2006/relationships/hyperlink" Target="https://po.tamaulipas.gob.mx/wp-content/uploads/2026/08/cli-98-180826-EV.pdf" TargetMode="External"/><Relationship Id="rId39" Type="http://schemas.openxmlformats.org/officeDocument/2006/relationships/hyperlink" Target="https://po.tamaulipas.gob.mx/wp-content/uploads/2026/08/cli-98-180826-EV.pdf" TargetMode="External"/><Relationship Id="rId34" Type="http://schemas.openxmlformats.org/officeDocument/2006/relationships/hyperlink" Target="https://po.tamaulipas.gob.mx/wp-content/uploads/2026/08/cli-98-180826-EV.pdf" TargetMode="External"/><Relationship Id="rId50" Type="http://schemas.openxmlformats.org/officeDocument/2006/relationships/hyperlink" Target="https://po.tamaulipas.gob.mx/wp-content/uploads/2026/08/cli-98-180826-EV.pdf" TargetMode="External"/><Relationship Id="rId55" Type="http://schemas.openxmlformats.org/officeDocument/2006/relationships/hyperlink" Target="https://po.tamaulipas.gob.mx/wp-content/uploads/2026/08/cli-98-180826-EV.pdf" TargetMode="External"/><Relationship Id="rId76"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hyperlink" Target="https://po.tamaulipas.gob.mx/wp-content/uploads/2026/08/cli-98-180826-EV.pdf" TargetMode="External"/><Relationship Id="rId2" Type="http://schemas.openxmlformats.org/officeDocument/2006/relationships/styles" Target="styles.xml"/><Relationship Id="rId29" Type="http://schemas.openxmlformats.org/officeDocument/2006/relationships/hyperlink" Target="https://po.tamaulipas.gob.mx/wp-content/uploads/2026/02/cli-19-120226.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41</Pages>
  <Words>19240</Words>
  <Characters>105821</Characters>
  <Application>Microsoft Office Word</Application>
  <DocSecurity>0</DocSecurity>
  <Lines>881</Lines>
  <Paragraphs>249</Paragraphs>
  <ScaleCrop>false</ScaleCrop>
  <Company/>
  <LinksUpToDate>false</LinksUpToDate>
  <CharactersWithSpaces>124812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4</cp:revision>
  <dcterms:created xsi:type="dcterms:W3CDTF">2026-08-24T17:30:00Z</dcterms:created>
  <dcterms:modified xsi:type="dcterms:W3CDTF">2026-08-24T18:47:00Z</dcterms:modified>
</cp:coreProperties>
</file>